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B49366" w14:textId="727DCD15" w:rsidR="00D745A6" w:rsidRPr="00AA6DD4" w:rsidRDefault="00D745A6" w:rsidP="00D745A6">
      <w:pPr>
        <w:spacing w:after="0"/>
        <w:jc w:val="center"/>
        <w:rPr>
          <w:rFonts w:ascii="Cambria" w:hAnsi="Cambria"/>
          <w:b/>
          <w:color w:val="006691"/>
          <w:sz w:val="56"/>
        </w:rPr>
      </w:pPr>
    </w:p>
    <w:p w14:paraId="059107F3" w14:textId="77777777" w:rsidR="006771B6" w:rsidRDefault="006771B6" w:rsidP="0039207E">
      <w:pPr>
        <w:spacing w:after="0" w:line="240" w:lineRule="auto"/>
        <w:jc w:val="center"/>
        <w:rPr>
          <w:rFonts w:ascii="Cambria" w:hAnsi="Cambria"/>
          <w:color w:val="808080"/>
          <w:sz w:val="44"/>
        </w:rPr>
      </w:pPr>
      <w:r>
        <w:rPr>
          <w:rFonts w:ascii="Cambria" w:hAnsi="Cambria"/>
          <w:color w:val="808080"/>
          <w:sz w:val="44"/>
        </w:rPr>
        <w:t>NOVI ZAKON</w:t>
      </w:r>
      <w:r w:rsidR="00AA1A08">
        <w:rPr>
          <w:rFonts w:ascii="Cambria" w:hAnsi="Cambria"/>
          <w:color w:val="808080"/>
          <w:sz w:val="44"/>
        </w:rPr>
        <w:t xml:space="preserve"> O JAVNIM NABAVKAMA</w:t>
      </w:r>
    </w:p>
    <w:p w14:paraId="7B8766F9" w14:textId="27EAB711" w:rsidR="00D745A6" w:rsidRPr="007F402F" w:rsidRDefault="00AA1A08" w:rsidP="0039207E">
      <w:pPr>
        <w:spacing w:after="0" w:line="240" w:lineRule="auto"/>
        <w:jc w:val="center"/>
        <w:rPr>
          <w:rFonts w:ascii="Cambria" w:hAnsi="Cambria"/>
          <w:color w:val="808080"/>
          <w:sz w:val="44"/>
        </w:rPr>
      </w:pPr>
      <w:r>
        <w:rPr>
          <w:rFonts w:ascii="Cambria" w:hAnsi="Cambria"/>
          <w:color w:val="808080"/>
          <w:sz w:val="44"/>
        </w:rPr>
        <w:t xml:space="preserve"> IZ UGLA PONUĐAČA</w:t>
      </w:r>
    </w:p>
    <w:p w14:paraId="14866422" w14:textId="77777777" w:rsidR="00D745A6" w:rsidRPr="007F402F" w:rsidRDefault="00D745A6" w:rsidP="00D745A6">
      <w:pPr>
        <w:spacing w:after="0"/>
        <w:jc w:val="center"/>
        <w:rPr>
          <w:rFonts w:ascii="Cambria" w:hAnsi="Cambria"/>
          <w:color w:val="808080"/>
          <w:sz w:val="36"/>
        </w:rPr>
      </w:pPr>
    </w:p>
    <w:p w14:paraId="236E6ABF" w14:textId="4D7D4C49" w:rsidR="006771B6" w:rsidRPr="009C5FDD" w:rsidRDefault="000F7694" w:rsidP="006771B6">
      <w:pPr>
        <w:spacing w:after="0"/>
        <w:jc w:val="center"/>
        <w:rPr>
          <w:rFonts w:ascii="Cambria" w:hAnsi="Cambria"/>
          <w:color w:val="808080"/>
          <w:sz w:val="36"/>
        </w:rPr>
      </w:pPr>
      <w:r>
        <w:rPr>
          <w:rFonts w:ascii="Cambria" w:hAnsi="Cambria"/>
          <w:color w:val="808080"/>
          <w:sz w:val="36"/>
        </w:rPr>
        <w:t>3</w:t>
      </w:r>
      <w:r w:rsidR="006771B6" w:rsidRPr="009C5FDD">
        <w:rPr>
          <w:rFonts w:ascii="Cambria" w:hAnsi="Cambria"/>
          <w:color w:val="808080"/>
          <w:sz w:val="36"/>
        </w:rPr>
        <w:t>.</w:t>
      </w:r>
      <w:r w:rsidR="00990412">
        <w:rPr>
          <w:rFonts w:ascii="Cambria" w:hAnsi="Cambria"/>
          <w:color w:val="808080"/>
          <w:sz w:val="36"/>
        </w:rPr>
        <w:t xml:space="preserve"> </w:t>
      </w:r>
      <w:r>
        <w:rPr>
          <w:rFonts w:ascii="Cambria" w:hAnsi="Cambria"/>
          <w:color w:val="808080"/>
          <w:sz w:val="36"/>
        </w:rPr>
        <w:t>decembar</w:t>
      </w:r>
      <w:bookmarkStart w:id="0" w:name="_GoBack"/>
      <w:bookmarkEnd w:id="0"/>
      <w:r w:rsidR="006771B6" w:rsidRPr="009C5FDD">
        <w:rPr>
          <w:rFonts w:ascii="Cambria" w:hAnsi="Cambria"/>
          <w:color w:val="808080"/>
          <w:sz w:val="36"/>
        </w:rPr>
        <w:t xml:space="preserve"> 2020 - webinar</w:t>
      </w:r>
    </w:p>
    <w:p w14:paraId="0662D696" w14:textId="77777777" w:rsidR="008742A7" w:rsidRDefault="008742A7" w:rsidP="008742A7">
      <w:pPr>
        <w:spacing w:after="0"/>
        <w:rPr>
          <w:rFonts w:ascii="Cambria" w:hAnsi="Cambria"/>
          <w:b/>
          <w:color w:val="808080"/>
          <w:sz w:val="36"/>
        </w:rPr>
      </w:pPr>
    </w:p>
    <w:p w14:paraId="579B169A" w14:textId="77777777" w:rsidR="00B11FEE" w:rsidRDefault="00B11FEE" w:rsidP="008742A7">
      <w:pPr>
        <w:spacing w:after="0"/>
        <w:rPr>
          <w:rFonts w:ascii="Cambria" w:hAnsi="Cambria"/>
        </w:rPr>
      </w:pPr>
    </w:p>
    <w:p w14:paraId="73BEE3F4" w14:textId="77777777" w:rsidR="00D745A6" w:rsidRDefault="00D745A6" w:rsidP="008742A7">
      <w:pPr>
        <w:spacing w:after="0"/>
        <w:rPr>
          <w:rFonts w:ascii="Cambria" w:hAnsi="Cambria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531"/>
        <w:gridCol w:w="7933"/>
      </w:tblGrid>
      <w:tr w:rsidR="00D745A6" w:rsidRPr="007F402F" w14:paraId="2244565C" w14:textId="77777777" w:rsidTr="0038049A">
        <w:trPr>
          <w:trHeight w:val="454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3BED3D" w14:textId="77777777" w:rsidR="00D745A6" w:rsidRPr="004228E4" w:rsidRDefault="004228E4" w:rsidP="004228E4">
            <w:pPr>
              <w:spacing w:after="0"/>
              <w:ind w:left="-142"/>
              <w:rPr>
                <w:rFonts w:ascii="Cambria" w:hAnsi="Cambria"/>
                <w:b/>
                <w:color w:val="006691"/>
              </w:rPr>
            </w:pPr>
            <w:r>
              <w:rPr>
                <w:rFonts w:ascii="Cambria" w:hAnsi="Cambria"/>
                <w:b/>
                <w:color w:val="006691"/>
              </w:rPr>
              <w:t xml:space="preserve"> </w:t>
            </w:r>
            <w:r w:rsidR="00D745A6" w:rsidRPr="004228E4">
              <w:rPr>
                <w:rFonts w:ascii="Cambria" w:hAnsi="Cambria"/>
                <w:b/>
                <w:color w:val="006691"/>
              </w:rPr>
              <w:t>0</w:t>
            </w:r>
            <w:r w:rsidR="001957E1" w:rsidRPr="004228E4">
              <w:rPr>
                <w:rFonts w:ascii="Cambria" w:hAnsi="Cambria"/>
                <w:b/>
                <w:color w:val="006691"/>
              </w:rPr>
              <w:t>8</w:t>
            </w:r>
            <w:r w:rsidR="00D745A6" w:rsidRPr="004228E4">
              <w:rPr>
                <w:rFonts w:ascii="Cambria" w:hAnsi="Cambria"/>
                <w:b/>
                <w:color w:val="006691"/>
              </w:rPr>
              <w:t>:30 -</w:t>
            </w:r>
            <w:r w:rsidR="001957E1" w:rsidRPr="004228E4">
              <w:rPr>
                <w:rFonts w:ascii="Cambria" w:hAnsi="Cambria"/>
                <w:b/>
                <w:color w:val="006691"/>
              </w:rPr>
              <w:t xml:space="preserve"> </w:t>
            </w:r>
            <w:r w:rsidR="00D745A6" w:rsidRPr="004228E4">
              <w:rPr>
                <w:rFonts w:ascii="Cambria" w:hAnsi="Cambria"/>
                <w:b/>
                <w:color w:val="006691"/>
              </w:rPr>
              <w:t>0</w:t>
            </w:r>
            <w:r w:rsidR="001957E1" w:rsidRPr="004228E4">
              <w:rPr>
                <w:rFonts w:ascii="Cambria" w:hAnsi="Cambria"/>
                <w:b/>
                <w:color w:val="006691"/>
              </w:rPr>
              <w:t>9</w:t>
            </w:r>
            <w:r w:rsidR="00D745A6" w:rsidRPr="004228E4">
              <w:rPr>
                <w:rFonts w:ascii="Cambria" w:hAnsi="Cambria"/>
                <w:b/>
                <w:color w:val="006691"/>
              </w:rPr>
              <w:t>:00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09490C" w14:textId="3FAAB49B" w:rsidR="00D745A6" w:rsidRPr="0038049A" w:rsidRDefault="00C32CBC" w:rsidP="005B29FC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>
              <w:rPr>
                <w:rFonts w:ascii="Cambria" w:hAnsi="Cambria"/>
                <w:color w:val="808080"/>
                <w:sz w:val="24"/>
                <w:szCs w:val="24"/>
              </w:rPr>
              <w:t xml:space="preserve">Registracija za webinar </w:t>
            </w:r>
          </w:p>
        </w:tc>
      </w:tr>
      <w:tr w:rsidR="00D745A6" w:rsidRPr="007F402F" w14:paraId="3C6DFD14" w14:textId="77777777" w:rsidTr="0038049A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2B1CAC9" w14:textId="77777777" w:rsidR="00D745A6" w:rsidRPr="007F402F" w:rsidRDefault="00D745A6" w:rsidP="00444F1D">
            <w:pPr>
              <w:spacing w:after="0"/>
              <w:rPr>
                <w:rFonts w:ascii="Cambria" w:hAnsi="Cambria"/>
                <w:b/>
                <w:color w:val="4472C4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69BD3FCF" w14:textId="77777777" w:rsidR="00B11FEE" w:rsidRDefault="00B11FEE" w:rsidP="00444F1D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</w:p>
          <w:p w14:paraId="1C45CA48" w14:textId="77EA0FC1" w:rsidR="00D745A6" w:rsidRPr="00AA6DD4" w:rsidRDefault="002F4354" w:rsidP="00444F1D">
            <w:pPr>
              <w:spacing w:after="0"/>
              <w:rPr>
                <w:rFonts w:ascii="Cambria" w:hAnsi="Cambria"/>
                <w:color w:val="006691"/>
                <w:sz w:val="20"/>
                <w:szCs w:val="20"/>
              </w:rPr>
            </w:pPr>
            <w:r w:rsidRPr="004B46A6">
              <w:rPr>
                <w:rFonts w:ascii="Cambria" w:hAnsi="Cambria"/>
                <w:b/>
                <w:color w:val="006691"/>
                <w:sz w:val="28"/>
                <w:szCs w:val="20"/>
              </w:rPr>
              <w:t>Nova pravila</w:t>
            </w:r>
          </w:p>
        </w:tc>
      </w:tr>
      <w:tr w:rsidR="00D745A6" w:rsidRPr="007F402F" w14:paraId="34FE6DB2" w14:textId="77777777" w:rsidTr="0038049A">
        <w:trPr>
          <w:trHeight w:val="1191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2C8B2" w14:textId="70EB542E" w:rsidR="00D745A6" w:rsidRPr="004228E4" w:rsidRDefault="004228E4" w:rsidP="00C31B2C">
            <w:pPr>
              <w:spacing w:after="0"/>
              <w:ind w:left="-142"/>
              <w:rPr>
                <w:rFonts w:ascii="Cambria" w:hAnsi="Cambria"/>
                <w:b/>
                <w:color w:val="006691"/>
              </w:rPr>
            </w:pPr>
            <w:r>
              <w:rPr>
                <w:rFonts w:ascii="Cambria" w:hAnsi="Cambria"/>
                <w:b/>
                <w:color w:val="006691"/>
                <w:sz w:val="20"/>
                <w:szCs w:val="20"/>
              </w:rPr>
              <w:t xml:space="preserve"> </w:t>
            </w:r>
            <w:r w:rsidR="001957E1" w:rsidRPr="004228E4">
              <w:rPr>
                <w:rFonts w:ascii="Cambria" w:hAnsi="Cambria"/>
                <w:b/>
                <w:color w:val="006691"/>
              </w:rPr>
              <w:t>09:0</w:t>
            </w:r>
            <w:r w:rsidR="00D745A6" w:rsidRPr="004228E4">
              <w:rPr>
                <w:rFonts w:ascii="Cambria" w:hAnsi="Cambria"/>
                <w:b/>
                <w:color w:val="006691"/>
              </w:rPr>
              <w:t>0 - 1</w:t>
            </w:r>
            <w:r w:rsidR="009F477B">
              <w:rPr>
                <w:rFonts w:ascii="Cambria" w:hAnsi="Cambria"/>
                <w:b/>
                <w:color w:val="006691"/>
              </w:rPr>
              <w:t>1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9F477B">
              <w:rPr>
                <w:rFonts w:ascii="Cambria" w:hAnsi="Cambria"/>
                <w:b/>
                <w:color w:val="006691"/>
              </w:rPr>
              <w:t>00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2A4C1A" w14:textId="77777777" w:rsidR="00D745A6" w:rsidRPr="0038049A" w:rsidRDefault="00D745A6" w:rsidP="00444F1D">
            <w:pPr>
              <w:spacing w:after="0"/>
              <w:rPr>
                <w:rFonts w:ascii="Cambria" w:hAnsi="Cambria"/>
                <w:color w:val="808080"/>
                <w:sz w:val="24"/>
                <w:szCs w:val="24"/>
              </w:rPr>
            </w:pPr>
          </w:p>
          <w:p w14:paraId="55B64973" w14:textId="35A44AE9" w:rsidR="001957E1" w:rsidRPr="007D43B3" w:rsidRDefault="00D745A6" w:rsidP="007D43B3">
            <w:pPr>
              <w:spacing w:after="0"/>
              <w:rPr>
                <w:rFonts w:ascii="Cambria" w:hAnsi="Cambria"/>
                <w:color w:val="808080"/>
                <w:sz w:val="24"/>
                <w:szCs w:val="24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</w:rPr>
              <w:t xml:space="preserve">• </w:t>
            </w:r>
            <w:r w:rsidR="004D37A2">
              <w:rPr>
                <w:rFonts w:ascii="Cambria" w:hAnsi="Cambria"/>
                <w:color w:val="808080"/>
                <w:sz w:val="24"/>
                <w:szCs w:val="24"/>
              </w:rPr>
              <w:t>Učestvovanje u</w:t>
            </w:r>
            <w:r w:rsidR="008A62AE">
              <w:rPr>
                <w:rFonts w:ascii="Cambria" w:hAnsi="Cambria"/>
                <w:color w:val="808080"/>
                <w:sz w:val="24"/>
                <w:szCs w:val="24"/>
              </w:rPr>
              <w:t xml:space="preserve"> postup</w:t>
            </w:r>
            <w:r w:rsidR="004D37A2">
              <w:rPr>
                <w:rFonts w:ascii="Cambria" w:hAnsi="Cambria"/>
                <w:color w:val="808080"/>
                <w:sz w:val="24"/>
                <w:szCs w:val="24"/>
              </w:rPr>
              <w:t>cima</w:t>
            </w:r>
            <w:r w:rsidR="007D43B3">
              <w:rPr>
                <w:rFonts w:ascii="Cambria" w:hAnsi="Cambria"/>
                <w:color w:val="808080"/>
                <w:sz w:val="24"/>
                <w:szCs w:val="24"/>
              </w:rPr>
              <w:t xml:space="preserve"> javnih nabavki pokrenuti</w:t>
            </w:r>
            <w:r w:rsidR="004D37A2">
              <w:rPr>
                <w:rFonts w:ascii="Cambria" w:hAnsi="Cambria"/>
                <w:color w:val="808080"/>
                <w:sz w:val="24"/>
                <w:szCs w:val="24"/>
              </w:rPr>
              <w:t>m</w:t>
            </w:r>
            <w:r w:rsidR="008A62AE">
              <w:rPr>
                <w:rFonts w:ascii="Cambria" w:hAnsi="Cambria"/>
                <w:color w:val="808080"/>
                <w:sz w:val="24"/>
                <w:szCs w:val="24"/>
              </w:rPr>
              <w:t xml:space="preserve"> </w:t>
            </w:r>
            <w:r w:rsidR="007D43B3">
              <w:rPr>
                <w:rFonts w:ascii="Cambria" w:hAnsi="Cambria"/>
                <w:color w:val="808080"/>
                <w:sz w:val="24"/>
                <w:szCs w:val="24"/>
              </w:rPr>
              <w:t>do 1. jula</w:t>
            </w:r>
          </w:p>
          <w:p w14:paraId="14D4F363" w14:textId="6030C8C7" w:rsidR="007D43B3" w:rsidRDefault="001957E1" w:rsidP="001957E1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• </w:t>
            </w:r>
            <w:r w:rsidR="007D43B3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Novi vrednosni pragovi za primenu ZJN</w:t>
            </w:r>
            <w:r w:rsidR="008C6661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-a</w:t>
            </w:r>
          </w:p>
          <w:p w14:paraId="1C4ABBA1" w14:textId="5872AEE2" w:rsidR="007C4774" w:rsidRDefault="007C4774" w:rsidP="007C4774">
            <w:pPr>
              <w:spacing w:after="0"/>
              <w:rPr>
                <w:rFonts w:ascii="Cambria" w:hAnsi="Cambria"/>
                <w:color w:val="808080"/>
                <w:sz w:val="24"/>
                <w:szCs w:val="24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</w:rPr>
              <w:t xml:space="preserve">• </w:t>
            </w:r>
            <w:r>
              <w:rPr>
                <w:rFonts w:ascii="Cambria" w:hAnsi="Cambria"/>
                <w:color w:val="808080"/>
                <w:sz w:val="24"/>
                <w:szCs w:val="24"/>
              </w:rPr>
              <w:t>Portal iz ugla ponuđača i komunikacija u postupku javne nabavke</w:t>
            </w:r>
          </w:p>
          <w:p w14:paraId="42ABED7E" w14:textId="61B0B3FD" w:rsidR="00EF4ABA" w:rsidRDefault="00EF4ABA" w:rsidP="007C4774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• Novine kod</w:t>
            </w:r>
            <w:r w:rsidR="004D37A2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podnošenja ponude po partijama</w:t>
            </w: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</w:t>
            </w:r>
          </w:p>
          <w:p w14:paraId="11ACA7AF" w14:textId="76C16BF4" w:rsidR="00EF4ABA" w:rsidRPr="00EF4ABA" w:rsidRDefault="00EF4ABA" w:rsidP="007C4774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• </w:t>
            </w:r>
            <w:r w:rsidR="001D1664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R</w:t>
            </w: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okov</w:t>
            </w:r>
            <w:r w:rsidR="001D1664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i</w:t>
            </w: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za podnošenje ponuda</w:t>
            </w:r>
          </w:p>
          <w:p w14:paraId="01C6B38B" w14:textId="35C860D9" w:rsidR="00372E8D" w:rsidRPr="007C4774" w:rsidRDefault="007C4774" w:rsidP="00372E8D">
            <w:pPr>
              <w:spacing w:after="0"/>
              <w:rPr>
                <w:rFonts w:ascii="Cambria" w:hAnsi="Cambria"/>
                <w:color w:val="808080"/>
                <w:sz w:val="24"/>
                <w:szCs w:val="24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</w:rPr>
              <w:t xml:space="preserve">• </w:t>
            </w:r>
            <w:r w:rsidR="00372E8D">
              <w:rPr>
                <w:rFonts w:ascii="Cambria" w:hAnsi="Cambria"/>
                <w:color w:val="808080"/>
                <w:sz w:val="24"/>
                <w:szCs w:val="24"/>
              </w:rPr>
              <w:t>Sadržina konkursne dokumentacije</w:t>
            </w:r>
            <w:r w:rsidR="00372E8D" w:rsidRPr="00620673">
              <w:rPr>
                <w:rFonts w:ascii="Cambria" w:hAnsi="Cambria"/>
                <w:color w:val="808080"/>
                <w:sz w:val="24"/>
                <w:szCs w:val="24"/>
              </w:rPr>
              <w:t>, izmene i dopune</w:t>
            </w:r>
          </w:p>
          <w:p w14:paraId="1BBF3AB3" w14:textId="77777777" w:rsidR="007D43B3" w:rsidRDefault="001957E1" w:rsidP="00C31B2C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• </w:t>
            </w:r>
            <w:r w:rsidR="00EF4AB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Novine u vezi p</w:t>
            </w:r>
            <w:r w:rsidR="005C282B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ostavljanj</w:t>
            </w:r>
            <w:r w:rsidR="00EF4AB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a</w:t>
            </w:r>
            <w:r w:rsidR="005C282B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pitanja na konkursnu dokumentaciju i</w:t>
            </w: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objavlj</w:t>
            </w:r>
            <w:r w:rsidR="005C282B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ivanj</w:t>
            </w:r>
            <w:r w:rsidR="004D37A2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a</w:t>
            </w:r>
            <w:r w:rsidR="005C282B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odgovora</w:t>
            </w:r>
            <w:r w:rsidR="00EF4AB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na pitanja ponuđača</w:t>
            </w:r>
          </w:p>
          <w:p w14:paraId="606F9D9D" w14:textId="35247022" w:rsidR="001D1664" w:rsidRPr="00392998" w:rsidRDefault="001D1664" w:rsidP="00C31B2C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</w:rPr>
              <w:t xml:space="preserve">• </w:t>
            </w:r>
            <w:r>
              <w:rPr>
                <w:rFonts w:ascii="Cambria" w:hAnsi="Cambria"/>
                <w:color w:val="808080"/>
                <w:sz w:val="24"/>
                <w:szCs w:val="24"/>
              </w:rPr>
              <w:t>Zaštita prava u fazi pre otvaranja ponuda</w:t>
            </w:r>
          </w:p>
        </w:tc>
      </w:tr>
      <w:tr w:rsidR="00D745A6" w:rsidRPr="00535853" w14:paraId="3EACC664" w14:textId="77777777" w:rsidTr="0038049A">
        <w:trPr>
          <w:trHeight w:val="170"/>
        </w:trPr>
        <w:tc>
          <w:tcPr>
            <w:tcW w:w="1531" w:type="dxa"/>
            <w:shd w:val="clear" w:color="auto" w:fill="auto"/>
            <w:vAlign w:val="center"/>
          </w:tcPr>
          <w:p w14:paraId="1FC32174" w14:textId="6E1D52E8" w:rsidR="00D745A6" w:rsidRPr="00535853" w:rsidRDefault="00D745A6" w:rsidP="00444F1D">
            <w:pPr>
              <w:spacing w:after="0"/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1BE7262D" w14:textId="77777777" w:rsidR="00D745A6" w:rsidRDefault="00D745A6" w:rsidP="00444F1D">
            <w:pPr>
              <w:spacing w:after="0"/>
            </w:pPr>
          </w:p>
          <w:p w14:paraId="0DB04752" w14:textId="77777777" w:rsidR="00A8527A" w:rsidRPr="00535853" w:rsidRDefault="00A8527A" w:rsidP="00444F1D">
            <w:pPr>
              <w:spacing w:after="0"/>
            </w:pPr>
          </w:p>
        </w:tc>
      </w:tr>
      <w:tr w:rsidR="00D745A6" w:rsidRPr="007F402F" w14:paraId="799A6FDB" w14:textId="77777777" w:rsidTr="0038049A">
        <w:trPr>
          <w:trHeight w:val="454"/>
        </w:trPr>
        <w:tc>
          <w:tcPr>
            <w:tcW w:w="1531" w:type="dxa"/>
            <w:shd w:val="clear" w:color="auto" w:fill="F2F2F2"/>
            <w:vAlign w:val="center"/>
          </w:tcPr>
          <w:p w14:paraId="0543CD9D" w14:textId="65B25DE3" w:rsidR="00D745A6" w:rsidRPr="004228E4" w:rsidRDefault="004228E4" w:rsidP="00C31B2C">
            <w:pPr>
              <w:spacing w:after="0"/>
              <w:ind w:left="-142"/>
              <w:rPr>
                <w:rFonts w:ascii="Cambria" w:hAnsi="Cambria"/>
                <w:color w:val="006691"/>
              </w:rPr>
            </w:pPr>
            <w:r>
              <w:rPr>
                <w:rFonts w:ascii="Cambria" w:hAnsi="Cambria"/>
                <w:b/>
                <w:color w:val="006691"/>
              </w:rPr>
              <w:t xml:space="preserve"> </w:t>
            </w:r>
            <w:r w:rsidR="00B11FEE" w:rsidRPr="004228E4">
              <w:rPr>
                <w:rFonts w:ascii="Cambria" w:hAnsi="Cambria"/>
                <w:b/>
                <w:color w:val="006691"/>
              </w:rPr>
              <w:t>1</w:t>
            </w:r>
            <w:r w:rsidR="009F477B">
              <w:rPr>
                <w:rFonts w:ascii="Cambria" w:hAnsi="Cambria"/>
                <w:b/>
                <w:color w:val="006691"/>
              </w:rPr>
              <w:t>1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9F477B">
              <w:rPr>
                <w:rFonts w:ascii="Cambria" w:hAnsi="Cambria"/>
                <w:b/>
                <w:color w:val="006691"/>
              </w:rPr>
              <w:t>00</w:t>
            </w:r>
            <w:r w:rsidR="00D745A6" w:rsidRPr="004228E4">
              <w:rPr>
                <w:rFonts w:ascii="Cambria" w:hAnsi="Cambria"/>
                <w:b/>
                <w:color w:val="006691"/>
              </w:rPr>
              <w:t xml:space="preserve"> - 1</w:t>
            </w:r>
            <w:r w:rsidR="009F477B">
              <w:rPr>
                <w:rFonts w:ascii="Cambria" w:hAnsi="Cambria"/>
                <w:b/>
                <w:color w:val="006691"/>
              </w:rPr>
              <w:t>1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9F477B">
              <w:rPr>
                <w:rFonts w:ascii="Cambria" w:hAnsi="Cambria"/>
                <w:b/>
                <w:color w:val="006691"/>
              </w:rPr>
              <w:t>15</w:t>
            </w:r>
          </w:p>
        </w:tc>
        <w:tc>
          <w:tcPr>
            <w:tcW w:w="7933" w:type="dxa"/>
            <w:shd w:val="clear" w:color="auto" w:fill="F2F2F2"/>
            <w:vAlign w:val="center"/>
          </w:tcPr>
          <w:p w14:paraId="1533A700" w14:textId="49F8365A" w:rsidR="00D745A6" w:rsidRPr="0038049A" w:rsidRDefault="00D745A6" w:rsidP="005B29FC">
            <w:pPr>
              <w:spacing w:after="0"/>
              <w:rPr>
                <w:rFonts w:ascii="Cambria" w:hAnsi="Cambria"/>
                <w:color w:val="006691"/>
                <w:sz w:val="24"/>
                <w:szCs w:val="24"/>
              </w:rPr>
            </w:pPr>
            <w:r w:rsidRPr="0038049A">
              <w:rPr>
                <w:rFonts w:ascii="Cambria" w:hAnsi="Cambria"/>
                <w:color w:val="006691"/>
                <w:sz w:val="24"/>
                <w:szCs w:val="24"/>
              </w:rPr>
              <w:t xml:space="preserve">Pauza </w:t>
            </w:r>
          </w:p>
        </w:tc>
      </w:tr>
      <w:tr w:rsidR="00D745A6" w:rsidRPr="007F402F" w14:paraId="5DEE87B0" w14:textId="77777777" w:rsidTr="0038049A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34C221FD" w14:textId="77777777" w:rsidR="00D745A6" w:rsidRPr="007F402F" w:rsidRDefault="00D745A6" w:rsidP="00444F1D">
            <w:pPr>
              <w:spacing w:after="0"/>
              <w:rPr>
                <w:rFonts w:ascii="Cambria" w:hAnsi="Cambria"/>
                <w:b/>
                <w:color w:val="4472C4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169EC373" w14:textId="77777777" w:rsidR="00B11FEE" w:rsidRDefault="00B11FEE" w:rsidP="00444F1D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</w:p>
          <w:p w14:paraId="63BCD2C4" w14:textId="067B19BE" w:rsidR="00D745A6" w:rsidRPr="00AA6DD4" w:rsidRDefault="00C31B2C" w:rsidP="00444F1D">
            <w:pPr>
              <w:spacing w:after="0"/>
              <w:rPr>
                <w:rFonts w:ascii="Cambria" w:hAnsi="Cambria"/>
                <w:color w:val="006691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6691"/>
                <w:sz w:val="28"/>
                <w:szCs w:val="20"/>
              </w:rPr>
              <w:t>Kriterijumi za kvalitativni izbor privrednog subjekta</w:t>
            </w:r>
          </w:p>
        </w:tc>
      </w:tr>
      <w:tr w:rsidR="00D745A6" w:rsidRPr="007F402F" w14:paraId="09EF1DD0" w14:textId="77777777" w:rsidTr="0038049A">
        <w:trPr>
          <w:trHeight w:val="1191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D846A7" w14:textId="4BA4DD02" w:rsidR="00D745A6" w:rsidRPr="004228E4" w:rsidRDefault="004228E4" w:rsidP="00C31B2C">
            <w:pPr>
              <w:spacing w:after="0"/>
              <w:ind w:left="-142"/>
              <w:rPr>
                <w:rFonts w:ascii="Cambria" w:hAnsi="Cambria"/>
                <w:b/>
                <w:color w:val="006691"/>
              </w:rPr>
            </w:pPr>
            <w:r>
              <w:rPr>
                <w:rFonts w:ascii="Cambria" w:hAnsi="Cambria"/>
                <w:b/>
                <w:color w:val="006691"/>
              </w:rPr>
              <w:t xml:space="preserve"> </w:t>
            </w:r>
            <w:r w:rsidR="00B11FEE" w:rsidRPr="004228E4">
              <w:rPr>
                <w:rFonts w:ascii="Cambria" w:hAnsi="Cambria"/>
                <w:b/>
                <w:color w:val="006691"/>
              </w:rPr>
              <w:t>1</w:t>
            </w:r>
            <w:r w:rsidR="009F477B">
              <w:rPr>
                <w:rFonts w:ascii="Cambria" w:hAnsi="Cambria"/>
                <w:b/>
                <w:color w:val="006691"/>
              </w:rPr>
              <w:t>1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9F477B">
              <w:rPr>
                <w:rFonts w:ascii="Cambria" w:hAnsi="Cambria"/>
                <w:b/>
                <w:color w:val="006691"/>
              </w:rPr>
              <w:t>15</w:t>
            </w:r>
            <w:r w:rsidR="00D745A6" w:rsidRPr="004228E4">
              <w:rPr>
                <w:rFonts w:ascii="Cambria" w:hAnsi="Cambria"/>
                <w:b/>
                <w:color w:val="006691"/>
              </w:rPr>
              <w:t xml:space="preserve"> - 1</w:t>
            </w:r>
            <w:r w:rsidR="009F477B">
              <w:rPr>
                <w:rFonts w:ascii="Cambria" w:hAnsi="Cambria"/>
                <w:b/>
                <w:color w:val="006691"/>
              </w:rPr>
              <w:t>2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990412">
              <w:rPr>
                <w:rFonts w:ascii="Cambria" w:hAnsi="Cambria"/>
                <w:b/>
                <w:color w:val="006691"/>
              </w:rPr>
              <w:t>45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B34BB" w14:textId="77777777" w:rsidR="00D745A6" w:rsidRPr="007F402F" w:rsidRDefault="00D745A6" w:rsidP="00444F1D">
            <w:pPr>
              <w:spacing w:after="0"/>
              <w:rPr>
                <w:rFonts w:ascii="Cambria" w:hAnsi="Cambria"/>
                <w:color w:val="808080"/>
                <w:sz w:val="20"/>
                <w:szCs w:val="20"/>
              </w:rPr>
            </w:pPr>
          </w:p>
          <w:p w14:paraId="54C2CF63" w14:textId="77777777" w:rsidR="00B11FEE" w:rsidRPr="0038049A" w:rsidRDefault="00B11FEE" w:rsidP="00B11FEE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</w:rPr>
              <w:t xml:space="preserve">• </w:t>
            </w: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Osnovi za isključenje</w:t>
            </w:r>
          </w:p>
          <w:p w14:paraId="509AE08E" w14:textId="77777777" w:rsidR="00B11FEE" w:rsidRPr="0038049A" w:rsidRDefault="00B11FEE" w:rsidP="00B11FEE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• Kriterijumi za izbor privrednog subjekta</w:t>
            </w:r>
          </w:p>
          <w:p w14:paraId="60A58E63" w14:textId="77777777" w:rsidR="00B11FEE" w:rsidRPr="0038049A" w:rsidRDefault="00B11FEE" w:rsidP="00B11FEE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• Dokazivanje ispunjenosti kriterijuma za kvalitativni izbor privrednog </w:t>
            </w:r>
            <w:r w:rsid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</w:t>
            </w: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subjekta</w:t>
            </w:r>
          </w:p>
          <w:p w14:paraId="1F3D338B" w14:textId="0018383F" w:rsidR="00C31B2C" w:rsidRPr="007F402F" w:rsidRDefault="00B11FEE" w:rsidP="00C31B2C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• </w:t>
            </w:r>
            <w:r w:rsidR="00C31B2C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Način podnošenja ponuda</w:t>
            </w:r>
          </w:p>
        </w:tc>
      </w:tr>
      <w:tr w:rsidR="00D745A6" w:rsidRPr="007F402F" w14:paraId="3F8C4A32" w14:textId="77777777" w:rsidTr="0038049A">
        <w:trPr>
          <w:trHeight w:val="170"/>
        </w:trPr>
        <w:tc>
          <w:tcPr>
            <w:tcW w:w="1531" w:type="dxa"/>
            <w:shd w:val="clear" w:color="auto" w:fill="auto"/>
            <w:vAlign w:val="center"/>
          </w:tcPr>
          <w:p w14:paraId="35575E86" w14:textId="77777777" w:rsidR="00D745A6" w:rsidRPr="007F402F" w:rsidRDefault="00D745A6" w:rsidP="00444F1D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73D209BA" w14:textId="77777777" w:rsidR="00D745A6" w:rsidRDefault="00D745A6" w:rsidP="00444F1D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  <w:p w14:paraId="5BCC169C" w14:textId="77777777" w:rsidR="00A8527A" w:rsidRPr="007F402F" w:rsidRDefault="00A8527A" w:rsidP="00444F1D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</w:tc>
      </w:tr>
      <w:tr w:rsidR="00D745A6" w:rsidRPr="007F402F" w14:paraId="62639E03" w14:textId="77777777" w:rsidTr="0038049A">
        <w:trPr>
          <w:trHeight w:val="454"/>
        </w:trPr>
        <w:tc>
          <w:tcPr>
            <w:tcW w:w="1531" w:type="dxa"/>
            <w:shd w:val="clear" w:color="auto" w:fill="F2F2F2"/>
            <w:vAlign w:val="center"/>
          </w:tcPr>
          <w:p w14:paraId="04072CBF" w14:textId="0FEAE93A" w:rsidR="00D745A6" w:rsidRPr="004228E4" w:rsidRDefault="004228E4" w:rsidP="00C31B2C">
            <w:pPr>
              <w:spacing w:after="0"/>
              <w:ind w:left="-142"/>
              <w:rPr>
                <w:rFonts w:ascii="Cambria" w:hAnsi="Cambria"/>
                <w:b/>
                <w:color w:val="006691"/>
              </w:rPr>
            </w:pPr>
            <w:r>
              <w:rPr>
                <w:rFonts w:ascii="Cambria" w:hAnsi="Cambria"/>
                <w:b/>
                <w:color w:val="006691"/>
              </w:rPr>
              <w:t xml:space="preserve"> </w:t>
            </w:r>
            <w:r w:rsidR="00B11FEE" w:rsidRPr="004228E4">
              <w:rPr>
                <w:rFonts w:ascii="Cambria" w:hAnsi="Cambria"/>
                <w:b/>
                <w:color w:val="006691"/>
              </w:rPr>
              <w:t>1</w:t>
            </w:r>
            <w:r w:rsidR="009F477B">
              <w:rPr>
                <w:rFonts w:ascii="Cambria" w:hAnsi="Cambria"/>
                <w:b/>
                <w:color w:val="006691"/>
              </w:rPr>
              <w:t>2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990412">
              <w:rPr>
                <w:rFonts w:ascii="Cambria" w:hAnsi="Cambria"/>
                <w:b/>
                <w:color w:val="006691"/>
              </w:rPr>
              <w:t>4</w:t>
            </w:r>
            <w:r w:rsidR="00C31B2C">
              <w:rPr>
                <w:rFonts w:ascii="Cambria" w:hAnsi="Cambria"/>
                <w:b/>
                <w:color w:val="006691"/>
              </w:rPr>
              <w:t>5</w:t>
            </w:r>
            <w:r w:rsidR="00D745A6" w:rsidRPr="004228E4">
              <w:rPr>
                <w:rFonts w:ascii="Cambria" w:hAnsi="Cambria"/>
                <w:b/>
                <w:color w:val="006691"/>
              </w:rPr>
              <w:t xml:space="preserve"> - 1</w:t>
            </w:r>
            <w:r w:rsidR="009F477B">
              <w:rPr>
                <w:rFonts w:ascii="Cambria" w:hAnsi="Cambria"/>
                <w:b/>
                <w:color w:val="006691"/>
              </w:rPr>
              <w:t>3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990412">
              <w:rPr>
                <w:rFonts w:ascii="Cambria" w:hAnsi="Cambria"/>
                <w:b/>
                <w:color w:val="006691"/>
              </w:rPr>
              <w:t>3</w:t>
            </w:r>
            <w:r w:rsidR="00C31B2C">
              <w:rPr>
                <w:rFonts w:ascii="Cambria" w:hAnsi="Cambria"/>
                <w:b/>
                <w:color w:val="006691"/>
              </w:rPr>
              <w:t>0</w:t>
            </w:r>
          </w:p>
        </w:tc>
        <w:tc>
          <w:tcPr>
            <w:tcW w:w="7933" w:type="dxa"/>
            <w:shd w:val="clear" w:color="auto" w:fill="F2F2F2"/>
            <w:vAlign w:val="center"/>
          </w:tcPr>
          <w:p w14:paraId="224C40EE" w14:textId="524A00AC" w:rsidR="00D745A6" w:rsidRPr="0038049A" w:rsidRDefault="00D745A6" w:rsidP="005B29FC">
            <w:pPr>
              <w:spacing w:after="0"/>
              <w:rPr>
                <w:rFonts w:ascii="Cambria" w:hAnsi="Cambria"/>
                <w:color w:val="006691"/>
                <w:sz w:val="24"/>
                <w:szCs w:val="24"/>
              </w:rPr>
            </w:pPr>
            <w:r w:rsidRPr="0038049A">
              <w:rPr>
                <w:rFonts w:ascii="Cambria" w:hAnsi="Cambria"/>
                <w:color w:val="006691"/>
                <w:sz w:val="24"/>
                <w:szCs w:val="24"/>
              </w:rPr>
              <w:t xml:space="preserve">Pauza </w:t>
            </w:r>
          </w:p>
        </w:tc>
      </w:tr>
      <w:tr w:rsidR="00D745A6" w:rsidRPr="007F402F" w14:paraId="44D4A701" w14:textId="77777777" w:rsidTr="0038049A">
        <w:trPr>
          <w:trHeight w:val="567"/>
        </w:trPr>
        <w:tc>
          <w:tcPr>
            <w:tcW w:w="1531" w:type="dxa"/>
            <w:shd w:val="clear" w:color="auto" w:fill="auto"/>
            <w:vAlign w:val="center"/>
          </w:tcPr>
          <w:p w14:paraId="22B1B1BB" w14:textId="77777777" w:rsidR="00D745A6" w:rsidRPr="007F402F" w:rsidRDefault="00D745A6" w:rsidP="00444F1D">
            <w:pPr>
              <w:spacing w:after="0"/>
              <w:rPr>
                <w:rFonts w:ascii="Cambria" w:hAnsi="Cambria"/>
                <w:b/>
                <w:color w:val="4472C4"/>
                <w:sz w:val="20"/>
                <w:szCs w:val="20"/>
              </w:rPr>
            </w:pPr>
            <w:bookmarkStart w:id="1" w:name="_Hlk34225784"/>
          </w:p>
        </w:tc>
        <w:tc>
          <w:tcPr>
            <w:tcW w:w="7933" w:type="dxa"/>
            <w:shd w:val="clear" w:color="auto" w:fill="auto"/>
            <w:vAlign w:val="center"/>
          </w:tcPr>
          <w:p w14:paraId="15FC2834" w14:textId="77777777" w:rsidR="00A8527A" w:rsidRDefault="00A8527A" w:rsidP="00444F1D">
            <w:pPr>
              <w:spacing w:after="0"/>
              <w:rPr>
                <w:rFonts w:ascii="Cambria" w:hAnsi="Cambria"/>
                <w:b/>
                <w:color w:val="006691"/>
                <w:sz w:val="28"/>
                <w:szCs w:val="20"/>
              </w:rPr>
            </w:pPr>
          </w:p>
          <w:p w14:paraId="059F217F" w14:textId="77777777" w:rsidR="00D745A6" w:rsidRPr="00AA6DD4" w:rsidRDefault="00B11FEE" w:rsidP="00444F1D">
            <w:pPr>
              <w:spacing w:after="0"/>
              <w:rPr>
                <w:rFonts w:ascii="Cambria" w:hAnsi="Cambria"/>
                <w:color w:val="006691"/>
                <w:sz w:val="20"/>
                <w:szCs w:val="20"/>
              </w:rPr>
            </w:pPr>
            <w:r w:rsidRPr="00B11FEE">
              <w:rPr>
                <w:rFonts w:ascii="Cambria" w:hAnsi="Cambria"/>
                <w:b/>
                <w:color w:val="006691"/>
                <w:sz w:val="28"/>
                <w:szCs w:val="20"/>
              </w:rPr>
              <w:t>Izbor učesnika i stručna ocena ponuda</w:t>
            </w:r>
          </w:p>
        </w:tc>
      </w:tr>
      <w:tr w:rsidR="00D745A6" w:rsidRPr="007F402F" w14:paraId="008153B3" w14:textId="77777777" w:rsidTr="00B05E71">
        <w:trPr>
          <w:trHeight w:val="403"/>
        </w:trPr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17AF1A" w14:textId="3ACAC28C" w:rsidR="00D745A6" w:rsidRPr="004228E4" w:rsidRDefault="00010594" w:rsidP="00C31B2C">
            <w:pPr>
              <w:spacing w:after="0"/>
              <w:ind w:left="-142"/>
              <w:rPr>
                <w:rFonts w:ascii="Cambria" w:hAnsi="Cambria"/>
                <w:b/>
                <w:color w:val="006691"/>
              </w:rPr>
            </w:pPr>
            <w:r>
              <w:rPr>
                <w:rFonts w:ascii="Cambria" w:hAnsi="Cambria"/>
                <w:b/>
                <w:color w:val="006691"/>
              </w:rPr>
              <w:t xml:space="preserve"> </w:t>
            </w:r>
            <w:r w:rsidR="00B11FEE" w:rsidRPr="004228E4">
              <w:rPr>
                <w:rFonts w:ascii="Cambria" w:hAnsi="Cambria"/>
                <w:b/>
                <w:color w:val="006691"/>
              </w:rPr>
              <w:t>1</w:t>
            </w:r>
            <w:r w:rsidR="009F477B">
              <w:rPr>
                <w:rFonts w:ascii="Cambria" w:hAnsi="Cambria"/>
                <w:b/>
                <w:color w:val="006691"/>
              </w:rPr>
              <w:t>3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990412">
              <w:rPr>
                <w:rFonts w:ascii="Cambria" w:hAnsi="Cambria"/>
                <w:b/>
                <w:color w:val="006691"/>
              </w:rPr>
              <w:t>3</w:t>
            </w:r>
            <w:r w:rsidR="00C31B2C">
              <w:rPr>
                <w:rFonts w:ascii="Cambria" w:hAnsi="Cambria"/>
                <w:b/>
                <w:color w:val="006691"/>
              </w:rPr>
              <w:t>0</w:t>
            </w:r>
            <w:r w:rsidR="00D745A6" w:rsidRPr="004228E4">
              <w:rPr>
                <w:rFonts w:ascii="Cambria" w:hAnsi="Cambria"/>
                <w:b/>
                <w:color w:val="006691"/>
              </w:rPr>
              <w:t xml:space="preserve"> - 1</w:t>
            </w:r>
            <w:r w:rsidR="003925C8">
              <w:rPr>
                <w:rFonts w:ascii="Cambria" w:hAnsi="Cambria"/>
                <w:b/>
                <w:color w:val="006691"/>
              </w:rPr>
              <w:t>5</w:t>
            </w:r>
            <w:r w:rsidR="00D745A6" w:rsidRPr="004228E4">
              <w:rPr>
                <w:rFonts w:ascii="Cambria" w:hAnsi="Cambria"/>
                <w:b/>
                <w:color w:val="006691"/>
              </w:rPr>
              <w:t>:</w:t>
            </w:r>
            <w:r w:rsidR="003925C8">
              <w:rPr>
                <w:rFonts w:ascii="Cambria" w:hAnsi="Cambria"/>
                <w:b/>
                <w:color w:val="006691"/>
              </w:rPr>
              <w:t>00</w:t>
            </w:r>
          </w:p>
        </w:tc>
        <w:tc>
          <w:tcPr>
            <w:tcW w:w="793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A534D7" w14:textId="77777777" w:rsidR="00D745A6" w:rsidRPr="0038049A" w:rsidRDefault="00D745A6" w:rsidP="00444F1D">
            <w:pPr>
              <w:spacing w:after="0"/>
              <w:rPr>
                <w:rFonts w:ascii="Cambria" w:hAnsi="Cambria"/>
                <w:color w:val="808080"/>
                <w:sz w:val="24"/>
                <w:szCs w:val="24"/>
              </w:rPr>
            </w:pPr>
          </w:p>
          <w:p w14:paraId="5CE8DF04" w14:textId="4D8652B2" w:rsidR="00B11FEE" w:rsidRPr="0038049A" w:rsidRDefault="00D745A6" w:rsidP="00B11FEE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C31B2C">
              <w:rPr>
                <w:rFonts w:ascii="Cambria" w:hAnsi="Cambria"/>
                <w:color w:val="808080"/>
                <w:sz w:val="24"/>
                <w:szCs w:val="24"/>
              </w:rPr>
              <w:t xml:space="preserve">• </w:t>
            </w:r>
            <w:r w:rsidR="00C31B2C" w:rsidRPr="00C31B2C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P</w:t>
            </w:r>
            <w:r w:rsidR="00B11FEE" w:rsidRPr="00C31B2C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rijem</w:t>
            </w:r>
            <w:r w:rsidR="00B11FEE"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 i otvaranje ponuda</w:t>
            </w:r>
          </w:p>
          <w:p w14:paraId="6CC07E29" w14:textId="0D7282C7" w:rsidR="00B11FEE" w:rsidRPr="0038049A" w:rsidRDefault="00B11FEE" w:rsidP="00B11FEE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• Stručna ocena ponuda </w:t>
            </w:r>
          </w:p>
          <w:p w14:paraId="2FB4CACE" w14:textId="77777777" w:rsidR="00B11FEE" w:rsidRPr="0038049A" w:rsidRDefault="00B11FEE" w:rsidP="00B11FEE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• Donošenje odluke o dodeli ugovora ili odluke o obustavi postupka</w:t>
            </w:r>
          </w:p>
          <w:p w14:paraId="3F66CA79" w14:textId="77777777" w:rsidR="006F532E" w:rsidRDefault="00B11FEE" w:rsidP="00C31B2C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 xml:space="preserve">• </w:t>
            </w:r>
            <w:r w:rsidR="006F532E" w:rsidRPr="004B46A6"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  <w:t>Uslovi za zaključenje ugovora o javnoj nabavci i okvirnog sporazuma</w:t>
            </w:r>
          </w:p>
          <w:p w14:paraId="188D51A1" w14:textId="51BBFC79" w:rsidR="001D1664" w:rsidRPr="00AC4A41" w:rsidRDefault="001D1664" w:rsidP="00C31B2C">
            <w:pPr>
              <w:spacing w:after="0"/>
              <w:rPr>
                <w:rFonts w:ascii="Cambria" w:hAnsi="Cambria"/>
                <w:color w:val="808080"/>
                <w:sz w:val="24"/>
                <w:szCs w:val="24"/>
                <w:lang w:val="sr-Latn-RS"/>
              </w:rPr>
            </w:pPr>
            <w:r w:rsidRPr="0038049A">
              <w:rPr>
                <w:rFonts w:ascii="Cambria" w:hAnsi="Cambria"/>
                <w:color w:val="808080"/>
                <w:sz w:val="24"/>
                <w:szCs w:val="24"/>
              </w:rPr>
              <w:t xml:space="preserve">• </w:t>
            </w:r>
            <w:r>
              <w:rPr>
                <w:rFonts w:ascii="Cambria" w:hAnsi="Cambria"/>
                <w:color w:val="808080"/>
                <w:sz w:val="24"/>
                <w:szCs w:val="24"/>
              </w:rPr>
              <w:t>Zaštita prava u fazi nakon otvaranja ponuda</w:t>
            </w:r>
          </w:p>
        </w:tc>
      </w:tr>
      <w:bookmarkEnd w:id="1"/>
      <w:tr w:rsidR="00D745A6" w:rsidRPr="007F402F" w14:paraId="482D978E" w14:textId="77777777" w:rsidTr="0038049A">
        <w:trPr>
          <w:trHeight w:val="170"/>
        </w:trPr>
        <w:tc>
          <w:tcPr>
            <w:tcW w:w="1531" w:type="dxa"/>
            <w:shd w:val="clear" w:color="auto" w:fill="auto"/>
            <w:vAlign w:val="center"/>
          </w:tcPr>
          <w:p w14:paraId="7C74B511" w14:textId="77777777" w:rsidR="00D745A6" w:rsidRPr="007F402F" w:rsidRDefault="00D745A6" w:rsidP="00444F1D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2453527A" w14:textId="77777777" w:rsidR="00D745A6" w:rsidRPr="0038049A" w:rsidRDefault="00D745A6" w:rsidP="00444F1D">
            <w:pPr>
              <w:spacing w:after="0"/>
              <w:rPr>
                <w:rFonts w:ascii="Cambria" w:hAnsi="Cambria"/>
                <w:color w:val="8EAADB"/>
                <w:sz w:val="24"/>
                <w:szCs w:val="24"/>
              </w:rPr>
            </w:pPr>
          </w:p>
          <w:p w14:paraId="2B8FD6BB" w14:textId="77777777" w:rsidR="00A8527A" w:rsidRPr="0038049A" w:rsidRDefault="00A8527A" w:rsidP="00444F1D">
            <w:pPr>
              <w:spacing w:after="0"/>
              <w:rPr>
                <w:rFonts w:ascii="Cambria" w:hAnsi="Cambria"/>
                <w:color w:val="8EAADB"/>
                <w:sz w:val="24"/>
                <w:szCs w:val="24"/>
              </w:rPr>
            </w:pPr>
          </w:p>
        </w:tc>
      </w:tr>
      <w:tr w:rsidR="00D745A6" w:rsidRPr="007F402F" w14:paraId="50C96297" w14:textId="77777777" w:rsidTr="0038049A">
        <w:trPr>
          <w:trHeight w:val="170"/>
        </w:trPr>
        <w:tc>
          <w:tcPr>
            <w:tcW w:w="1531" w:type="dxa"/>
            <w:shd w:val="clear" w:color="auto" w:fill="auto"/>
            <w:vAlign w:val="center"/>
          </w:tcPr>
          <w:p w14:paraId="32C46FEB" w14:textId="77777777" w:rsidR="00D745A6" w:rsidRPr="007F402F" w:rsidRDefault="00D745A6" w:rsidP="00444F1D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35066124" w14:textId="40E2469B" w:rsidR="00D745A6" w:rsidRPr="007F402F" w:rsidRDefault="00D745A6" w:rsidP="0067397F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</w:tc>
      </w:tr>
      <w:tr w:rsidR="00D745A6" w:rsidRPr="007F402F" w14:paraId="1EDB5AA8" w14:textId="77777777" w:rsidTr="0038049A">
        <w:trPr>
          <w:trHeight w:val="1191"/>
        </w:trPr>
        <w:tc>
          <w:tcPr>
            <w:tcW w:w="1531" w:type="dxa"/>
            <w:shd w:val="clear" w:color="auto" w:fill="auto"/>
            <w:vAlign w:val="center"/>
          </w:tcPr>
          <w:p w14:paraId="58D823C1" w14:textId="77777777" w:rsidR="00D745A6" w:rsidRPr="007F402F" w:rsidRDefault="00D745A6" w:rsidP="00444F1D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</w:tc>
        <w:tc>
          <w:tcPr>
            <w:tcW w:w="7933" w:type="dxa"/>
            <w:shd w:val="clear" w:color="auto" w:fill="auto"/>
            <w:vAlign w:val="center"/>
          </w:tcPr>
          <w:p w14:paraId="76E08857" w14:textId="77777777" w:rsidR="00D745A6" w:rsidRPr="007F402F" w:rsidRDefault="00D745A6" w:rsidP="00444F1D">
            <w:pPr>
              <w:spacing w:after="0"/>
              <w:rPr>
                <w:rFonts w:ascii="Cambria" w:hAnsi="Cambria"/>
                <w:color w:val="8EAADB"/>
                <w:sz w:val="20"/>
                <w:szCs w:val="20"/>
              </w:rPr>
            </w:pPr>
          </w:p>
        </w:tc>
      </w:tr>
    </w:tbl>
    <w:p w14:paraId="6031ABFB" w14:textId="77777777" w:rsidR="00D745A6" w:rsidRPr="008742A7" w:rsidRDefault="00D745A6" w:rsidP="008742A7">
      <w:pPr>
        <w:spacing w:after="0"/>
        <w:rPr>
          <w:rFonts w:ascii="Cambria" w:hAnsi="Cambria"/>
        </w:rPr>
      </w:pPr>
    </w:p>
    <w:sectPr w:rsidR="00D745A6" w:rsidRPr="008742A7" w:rsidSect="00884F08">
      <w:headerReference w:type="even" r:id="rId9"/>
      <w:headerReference w:type="default" r:id="rId10"/>
      <w:headerReference w:type="first" r:id="rId11"/>
      <w:pgSz w:w="11907" w:h="16840" w:code="9"/>
      <w:pgMar w:top="2835" w:right="1134" w:bottom="1134" w:left="1134" w:header="28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42F732" w14:textId="77777777" w:rsidR="00FB3EF2" w:rsidRDefault="00FB3EF2" w:rsidP="00700AA4">
      <w:pPr>
        <w:spacing w:after="0" w:line="240" w:lineRule="auto"/>
      </w:pPr>
      <w:r>
        <w:separator/>
      </w:r>
    </w:p>
  </w:endnote>
  <w:endnote w:type="continuationSeparator" w:id="0">
    <w:p w14:paraId="01FFEF98" w14:textId="77777777" w:rsidR="00FB3EF2" w:rsidRDefault="00FB3EF2" w:rsidP="00700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183BCE" w14:textId="77777777" w:rsidR="00FB3EF2" w:rsidRDefault="00FB3EF2" w:rsidP="00700AA4">
      <w:pPr>
        <w:spacing w:after="0" w:line="240" w:lineRule="auto"/>
      </w:pPr>
      <w:r>
        <w:separator/>
      </w:r>
    </w:p>
  </w:footnote>
  <w:footnote w:type="continuationSeparator" w:id="0">
    <w:p w14:paraId="7D2E573E" w14:textId="77777777" w:rsidR="00FB3EF2" w:rsidRDefault="00FB3EF2" w:rsidP="00700A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333BB" w14:textId="2F9815CE" w:rsidR="00B74FDF" w:rsidRDefault="004E01CB">
    <w:pPr>
      <w:pStyle w:val="Zaglavljestranice"/>
    </w:pPr>
    <w:r>
      <w:rPr>
        <w:noProof/>
        <w:lang w:val="sr-Latn-CS" w:eastAsia="sr-Latn-CS"/>
      </w:rPr>
      <w:drawing>
        <wp:anchor distT="0" distB="0" distL="114300" distR="114300" simplePos="0" relativeHeight="251656704" behindDoc="1" locked="0" layoutInCell="0" allowOverlap="1" wp14:anchorId="33C37984" wp14:editId="7265346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6905" cy="1038860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41A8D" w14:textId="7094F384" w:rsidR="008742A7" w:rsidRDefault="004E01CB" w:rsidP="00884F08">
    <w:pPr>
      <w:pStyle w:val="Zaglavljestranice"/>
      <w:tabs>
        <w:tab w:val="clear" w:pos="4703"/>
        <w:tab w:val="clear" w:pos="9406"/>
        <w:tab w:val="left" w:pos="1574"/>
      </w:tabs>
    </w:pPr>
    <w:r>
      <w:rPr>
        <w:noProof/>
        <w:lang w:val="sr-Latn-CS" w:eastAsia="sr-Latn-CS"/>
      </w:rPr>
      <w:drawing>
        <wp:anchor distT="0" distB="0" distL="114300" distR="114300" simplePos="0" relativeHeight="251657728" behindDoc="1" locked="0" layoutInCell="0" allowOverlap="1" wp14:anchorId="6D19828F" wp14:editId="48B205CA">
          <wp:simplePos x="0" y="0"/>
          <wp:positionH relativeFrom="margin">
            <wp:posOffset>-435610</wp:posOffset>
          </wp:positionH>
          <wp:positionV relativeFrom="margin">
            <wp:posOffset>-1797050</wp:posOffset>
          </wp:positionV>
          <wp:extent cx="6986905" cy="10388600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6905" cy="1038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F08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A33DC" w14:textId="77777777" w:rsidR="00B74FDF" w:rsidRDefault="00FB3EF2">
    <w:pPr>
      <w:pStyle w:val="Zaglavljestranice"/>
    </w:pPr>
    <w:r>
      <w:rPr>
        <w:noProof/>
      </w:rPr>
      <w:pict w14:anchorId="06B29E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5" type="#_x0000_t75" style="position:absolute;margin-left:0;margin-top:0;width:550.15pt;height:818pt;z-index:-251657728;mso-position-horizontal:center;mso-position-horizontal-relative:margin;mso-position-vertical:center;mso-position-vertical-relative:margin" o:allowincell="f">
          <v:imagedata r:id="rId1" o:title="Publik Aktiv Memorandum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DFA3D7A"/>
    <w:multiLevelType w:val="hybridMultilevel"/>
    <w:tmpl w:val="76A86BA8"/>
    <w:lvl w:ilvl="0" w:tplc="081A0001">
      <w:start w:val="1"/>
      <w:numFmt w:val="bullet"/>
      <w:pStyle w:val="Naslov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pStyle w:val="Naslov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hyphenationZone w:val="425"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8E"/>
    <w:rsid w:val="00010594"/>
    <w:rsid w:val="00061C8E"/>
    <w:rsid w:val="00085DE6"/>
    <w:rsid w:val="00086ED2"/>
    <w:rsid w:val="000C7510"/>
    <w:rsid w:val="000E553F"/>
    <w:rsid w:val="000F7694"/>
    <w:rsid w:val="0013084F"/>
    <w:rsid w:val="00133B04"/>
    <w:rsid w:val="00147693"/>
    <w:rsid w:val="001768D1"/>
    <w:rsid w:val="001957E1"/>
    <w:rsid w:val="001C5675"/>
    <w:rsid w:val="001D0D33"/>
    <w:rsid w:val="001D1664"/>
    <w:rsid w:val="001E232F"/>
    <w:rsid w:val="001E4E2D"/>
    <w:rsid w:val="00200FA0"/>
    <w:rsid w:val="002113A4"/>
    <w:rsid w:val="0026060B"/>
    <w:rsid w:val="0027014D"/>
    <w:rsid w:val="00272DDF"/>
    <w:rsid w:val="00283394"/>
    <w:rsid w:val="00293A25"/>
    <w:rsid w:val="00294234"/>
    <w:rsid w:val="002E4886"/>
    <w:rsid w:val="002F4354"/>
    <w:rsid w:val="00301FD5"/>
    <w:rsid w:val="003079E2"/>
    <w:rsid w:val="00313567"/>
    <w:rsid w:val="0033596A"/>
    <w:rsid w:val="0035128D"/>
    <w:rsid w:val="00372E8D"/>
    <w:rsid w:val="0038049A"/>
    <w:rsid w:val="0039207E"/>
    <w:rsid w:val="003925C8"/>
    <w:rsid w:val="00392998"/>
    <w:rsid w:val="003C29CA"/>
    <w:rsid w:val="003E4192"/>
    <w:rsid w:val="003F5694"/>
    <w:rsid w:val="0041589B"/>
    <w:rsid w:val="004228E4"/>
    <w:rsid w:val="00424779"/>
    <w:rsid w:val="0044364D"/>
    <w:rsid w:val="0045241D"/>
    <w:rsid w:val="004527E6"/>
    <w:rsid w:val="0047626A"/>
    <w:rsid w:val="00492A7E"/>
    <w:rsid w:val="004A47C8"/>
    <w:rsid w:val="004B3238"/>
    <w:rsid w:val="004B46A6"/>
    <w:rsid w:val="004C4FA1"/>
    <w:rsid w:val="004D37A2"/>
    <w:rsid w:val="004E01CB"/>
    <w:rsid w:val="005321C0"/>
    <w:rsid w:val="00572354"/>
    <w:rsid w:val="005B29FC"/>
    <w:rsid w:val="005B3953"/>
    <w:rsid w:val="005C282B"/>
    <w:rsid w:val="005C6224"/>
    <w:rsid w:val="005E10D2"/>
    <w:rsid w:val="005E4D77"/>
    <w:rsid w:val="005E71BE"/>
    <w:rsid w:val="005F1C3D"/>
    <w:rsid w:val="00620673"/>
    <w:rsid w:val="00663AD1"/>
    <w:rsid w:val="0067397F"/>
    <w:rsid w:val="006771B6"/>
    <w:rsid w:val="006C6E53"/>
    <w:rsid w:val="006F532E"/>
    <w:rsid w:val="00700AA4"/>
    <w:rsid w:val="00702526"/>
    <w:rsid w:val="007065AA"/>
    <w:rsid w:val="00714C74"/>
    <w:rsid w:val="00726110"/>
    <w:rsid w:val="007716BF"/>
    <w:rsid w:val="00783748"/>
    <w:rsid w:val="00786F61"/>
    <w:rsid w:val="007B514D"/>
    <w:rsid w:val="007C4774"/>
    <w:rsid w:val="007D43B3"/>
    <w:rsid w:val="007D670F"/>
    <w:rsid w:val="007F3A6E"/>
    <w:rsid w:val="008265C6"/>
    <w:rsid w:val="00842460"/>
    <w:rsid w:val="008742A7"/>
    <w:rsid w:val="008745C1"/>
    <w:rsid w:val="00874D17"/>
    <w:rsid w:val="008827A7"/>
    <w:rsid w:val="00884F08"/>
    <w:rsid w:val="00886946"/>
    <w:rsid w:val="008A62AE"/>
    <w:rsid w:val="008B43F4"/>
    <w:rsid w:val="008C6661"/>
    <w:rsid w:val="008D3983"/>
    <w:rsid w:val="008D6BDB"/>
    <w:rsid w:val="008E7193"/>
    <w:rsid w:val="008F4D52"/>
    <w:rsid w:val="0090131C"/>
    <w:rsid w:val="00902F86"/>
    <w:rsid w:val="00916F59"/>
    <w:rsid w:val="00921D4D"/>
    <w:rsid w:val="00935B0A"/>
    <w:rsid w:val="00954518"/>
    <w:rsid w:val="00990412"/>
    <w:rsid w:val="00997041"/>
    <w:rsid w:val="009B4E9F"/>
    <w:rsid w:val="009B4EE7"/>
    <w:rsid w:val="009B5656"/>
    <w:rsid w:val="009F477B"/>
    <w:rsid w:val="00A15535"/>
    <w:rsid w:val="00A35A37"/>
    <w:rsid w:val="00A4427F"/>
    <w:rsid w:val="00A8527A"/>
    <w:rsid w:val="00AA1A08"/>
    <w:rsid w:val="00AC4A41"/>
    <w:rsid w:val="00AD691F"/>
    <w:rsid w:val="00B05E71"/>
    <w:rsid w:val="00B11FEE"/>
    <w:rsid w:val="00B21254"/>
    <w:rsid w:val="00B5188C"/>
    <w:rsid w:val="00B74FDF"/>
    <w:rsid w:val="00B91503"/>
    <w:rsid w:val="00BA2DA8"/>
    <w:rsid w:val="00BB6272"/>
    <w:rsid w:val="00C208B5"/>
    <w:rsid w:val="00C31B2C"/>
    <w:rsid w:val="00C32CBC"/>
    <w:rsid w:val="00C34030"/>
    <w:rsid w:val="00C72947"/>
    <w:rsid w:val="00C93BD0"/>
    <w:rsid w:val="00C93D0D"/>
    <w:rsid w:val="00C93DBD"/>
    <w:rsid w:val="00CA41D9"/>
    <w:rsid w:val="00CB7AD7"/>
    <w:rsid w:val="00CE3E38"/>
    <w:rsid w:val="00CF7394"/>
    <w:rsid w:val="00D348B2"/>
    <w:rsid w:val="00D60FDF"/>
    <w:rsid w:val="00D64386"/>
    <w:rsid w:val="00D745A6"/>
    <w:rsid w:val="00D85C3C"/>
    <w:rsid w:val="00DA5481"/>
    <w:rsid w:val="00DB4881"/>
    <w:rsid w:val="00DB5FF9"/>
    <w:rsid w:val="00DD2BC6"/>
    <w:rsid w:val="00DD40A7"/>
    <w:rsid w:val="00DE6F29"/>
    <w:rsid w:val="00E2469C"/>
    <w:rsid w:val="00E45BA0"/>
    <w:rsid w:val="00E46B42"/>
    <w:rsid w:val="00E7592D"/>
    <w:rsid w:val="00E979AD"/>
    <w:rsid w:val="00EA3349"/>
    <w:rsid w:val="00ED3854"/>
    <w:rsid w:val="00EF4ABA"/>
    <w:rsid w:val="00F21320"/>
    <w:rsid w:val="00F22A7E"/>
    <w:rsid w:val="00F67D76"/>
    <w:rsid w:val="00F809E0"/>
    <w:rsid w:val="00FB3EF2"/>
    <w:rsid w:val="00FD69A0"/>
    <w:rsid w:val="00FE00D1"/>
    <w:rsid w:val="00FF2190"/>
    <w:rsid w:val="00FF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  <w14:docId w14:val="48502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6"/>
    <w:pPr>
      <w:spacing w:after="160" w:line="259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348B2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348B2"/>
    <w:pPr>
      <w:keepNext/>
      <w:numPr>
        <w:ilvl w:val="1"/>
        <w:numId w:val="2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700AA4"/>
  </w:style>
  <w:style w:type="paragraph" w:styleId="Podnojestranice">
    <w:name w:val="footer"/>
    <w:basedOn w:val="Normal"/>
    <w:link w:val="Podnojestranice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00AA4"/>
  </w:style>
  <w:style w:type="character" w:customStyle="1" w:styleId="Naslov1Char">
    <w:name w:val="Naslov 1 Char"/>
    <w:link w:val="Naslov1"/>
    <w:rsid w:val="00D348B2"/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character" w:customStyle="1" w:styleId="Naslov2Char">
    <w:name w:val="Naslov 2 Char"/>
    <w:link w:val="Naslov2"/>
    <w:semiHidden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Teloteksta">
    <w:name w:val="Body Text"/>
    <w:basedOn w:val="Normal"/>
    <w:link w:val="TelotekstaChar"/>
    <w:semiHidden/>
    <w:unhideWhenUsed/>
    <w:rsid w:val="00D348B2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customStyle="1" w:styleId="TelotekstaChar">
    <w:name w:val="Telo teksta Char"/>
    <w:link w:val="Teloteksta"/>
    <w:semiHidden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D6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D60FDF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39"/>
    <w:rsid w:val="00D6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5E10D2"/>
    <w:pPr>
      <w:ind w:left="720"/>
      <w:contextualSpacing/>
    </w:pPr>
  </w:style>
  <w:style w:type="character" w:styleId="Hiperveza">
    <w:name w:val="Hyperlink"/>
    <w:uiPriority w:val="99"/>
    <w:unhideWhenUsed/>
    <w:rsid w:val="005B3953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5A6"/>
    <w:pPr>
      <w:spacing w:after="160" w:line="259" w:lineRule="auto"/>
    </w:pPr>
    <w:rPr>
      <w:sz w:val="22"/>
      <w:szCs w:val="22"/>
      <w:lang w:val="en-US" w:eastAsia="en-US"/>
    </w:rPr>
  </w:style>
  <w:style w:type="paragraph" w:styleId="Naslov1">
    <w:name w:val="heading 1"/>
    <w:basedOn w:val="Normal"/>
    <w:next w:val="Normal"/>
    <w:link w:val="Naslov1Char"/>
    <w:qFormat/>
    <w:rsid w:val="00D348B2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D348B2"/>
    <w:pPr>
      <w:keepNext/>
      <w:numPr>
        <w:ilvl w:val="1"/>
        <w:numId w:val="2"/>
      </w:numPr>
      <w:spacing w:after="0" w:line="240" w:lineRule="auto"/>
      <w:outlineLvl w:val="1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Zaglavljestranice">
    <w:name w:val="header"/>
    <w:basedOn w:val="Normal"/>
    <w:link w:val="Zaglavljestranice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700AA4"/>
  </w:style>
  <w:style w:type="paragraph" w:styleId="Podnojestranice">
    <w:name w:val="footer"/>
    <w:basedOn w:val="Normal"/>
    <w:link w:val="PodnojestraniceChar"/>
    <w:uiPriority w:val="99"/>
    <w:unhideWhenUsed/>
    <w:rsid w:val="00700AA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700AA4"/>
  </w:style>
  <w:style w:type="character" w:customStyle="1" w:styleId="Naslov1Char">
    <w:name w:val="Naslov 1 Char"/>
    <w:link w:val="Naslov1"/>
    <w:rsid w:val="00D348B2"/>
    <w:rPr>
      <w:rFonts w:ascii="Arial" w:eastAsia="Times New Roman" w:hAnsi="Arial" w:cs="Arial"/>
      <w:b/>
      <w:bCs/>
      <w:sz w:val="24"/>
      <w:szCs w:val="44"/>
      <w:lang w:val="sr-Latn-CS" w:eastAsia="ar-SA"/>
    </w:rPr>
  </w:style>
  <w:style w:type="character" w:customStyle="1" w:styleId="Naslov2Char">
    <w:name w:val="Naslov 2 Char"/>
    <w:link w:val="Naslov2"/>
    <w:semiHidden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Teloteksta">
    <w:name w:val="Body Text"/>
    <w:basedOn w:val="Normal"/>
    <w:link w:val="TelotekstaChar"/>
    <w:semiHidden/>
    <w:unhideWhenUsed/>
    <w:rsid w:val="00D348B2"/>
    <w:pPr>
      <w:spacing w:after="0" w:line="240" w:lineRule="auto"/>
    </w:pPr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character" w:customStyle="1" w:styleId="TelotekstaChar">
    <w:name w:val="Telo teksta Char"/>
    <w:link w:val="Teloteksta"/>
    <w:semiHidden/>
    <w:rsid w:val="00D348B2"/>
    <w:rPr>
      <w:rFonts w:ascii="Arial" w:eastAsia="Times New Roman" w:hAnsi="Arial" w:cs="Arial"/>
      <w:b/>
      <w:bCs/>
      <w:sz w:val="20"/>
      <w:szCs w:val="24"/>
      <w:lang w:val="sr-Latn-CS" w:eastAsia="ar-SA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D6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link w:val="Tekstubaloniu"/>
    <w:uiPriority w:val="99"/>
    <w:semiHidden/>
    <w:rsid w:val="00D60FDF"/>
    <w:rPr>
      <w:rFonts w:ascii="Tahoma" w:hAnsi="Tahoma" w:cs="Tahoma"/>
      <w:sz w:val="16"/>
      <w:szCs w:val="16"/>
    </w:rPr>
  </w:style>
  <w:style w:type="table" w:styleId="Koordinatnamreatabele">
    <w:name w:val="Table Grid"/>
    <w:basedOn w:val="Normalnatabela"/>
    <w:uiPriority w:val="39"/>
    <w:rsid w:val="00D6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5E10D2"/>
    <w:pPr>
      <w:ind w:left="720"/>
      <w:contextualSpacing/>
    </w:pPr>
  </w:style>
  <w:style w:type="character" w:styleId="Hiperveza">
    <w:name w:val="Hyperlink"/>
    <w:uiPriority w:val="99"/>
    <w:unhideWhenUsed/>
    <w:rsid w:val="005B395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6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ktiv\Downloads\PA_Office%20Memo%201.dot" TargetMode="Externa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A3695-3FE0-430F-A5C8-77F54A35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PA_Office Memo 1</Template>
  <TotalTime>1</TotalTime>
  <Pages>2</Pages>
  <Words>181</Words>
  <Characters>1033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Zeppelin Pro</Company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paktiv</dc:creator>
  <cp:lastModifiedBy>paktiv</cp:lastModifiedBy>
  <cp:revision>2</cp:revision>
  <cp:lastPrinted>2020-03-05T16:23:00Z</cp:lastPrinted>
  <dcterms:created xsi:type="dcterms:W3CDTF">2020-11-17T07:55:00Z</dcterms:created>
  <dcterms:modified xsi:type="dcterms:W3CDTF">2020-11-17T07:55:00Z</dcterms:modified>
</cp:coreProperties>
</file>