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B49366" w14:textId="727DCD15" w:rsidR="00D745A6" w:rsidRPr="00AA6DD4" w:rsidRDefault="00D745A6" w:rsidP="00D745A6">
      <w:pPr>
        <w:spacing w:after="0"/>
        <w:jc w:val="center"/>
        <w:rPr>
          <w:rFonts w:ascii="Cambria" w:hAnsi="Cambria"/>
          <w:b/>
          <w:color w:val="006691"/>
          <w:sz w:val="56"/>
        </w:rPr>
      </w:pPr>
    </w:p>
    <w:p w14:paraId="0986F47D" w14:textId="5C6D2327" w:rsidR="008F10CB" w:rsidRDefault="00BB6CFA" w:rsidP="00BB6CFA">
      <w:pPr>
        <w:spacing w:after="0" w:line="240" w:lineRule="auto"/>
        <w:jc w:val="center"/>
        <w:rPr>
          <w:rFonts w:ascii="Cambria" w:hAnsi="Cambria"/>
          <w:color w:val="808080"/>
          <w:sz w:val="44"/>
        </w:rPr>
      </w:pPr>
      <w:r>
        <w:rPr>
          <w:rFonts w:ascii="Cambria" w:hAnsi="Cambria"/>
          <w:color w:val="808080"/>
          <w:sz w:val="44"/>
        </w:rPr>
        <w:t>PRIPREMA NOVOG PLANA JAVNIH NABAVKI, NABAVK</w:t>
      </w:r>
      <w:r w:rsidR="008F10CB">
        <w:rPr>
          <w:rFonts w:ascii="Cambria" w:hAnsi="Cambria"/>
          <w:color w:val="808080"/>
          <w:sz w:val="44"/>
        </w:rPr>
        <w:t>E</w:t>
      </w:r>
      <w:r>
        <w:rPr>
          <w:rFonts w:ascii="Cambria" w:hAnsi="Cambria"/>
          <w:color w:val="808080"/>
          <w:sz w:val="44"/>
        </w:rPr>
        <w:t xml:space="preserve"> NA KOJE SE ZJN NE PRIMENJUJE</w:t>
      </w:r>
      <w:r w:rsidR="008F10CB">
        <w:rPr>
          <w:rFonts w:ascii="Cambria" w:hAnsi="Cambria"/>
          <w:color w:val="808080"/>
          <w:sz w:val="44"/>
        </w:rPr>
        <w:t xml:space="preserve">, </w:t>
      </w:r>
    </w:p>
    <w:p w14:paraId="03593ED4" w14:textId="3C28EFDE" w:rsidR="00BB6CFA" w:rsidRPr="00BB6CFA" w:rsidRDefault="008F10CB" w:rsidP="00BB6CFA">
      <w:pPr>
        <w:spacing w:after="0" w:line="240" w:lineRule="auto"/>
        <w:jc w:val="center"/>
        <w:rPr>
          <w:rFonts w:ascii="Cambria" w:hAnsi="Cambria"/>
          <w:color w:val="808080"/>
          <w:sz w:val="44"/>
        </w:rPr>
      </w:pPr>
      <w:r>
        <w:rPr>
          <w:rFonts w:ascii="Cambria" w:hAnsi="Cambria"/>
          <w:color w:val="808080"/>
          <w:sz w:val="44"/>
        </w:rPr>
        <w:t>DRUŠTVENE USLUGE</w:t>
      </w:r>
    </w:p>
    <w:p w14:paraId="14866422" w14:textId="77777777" w:rsidR="00D745A6" w:rsidRPr="007F402F" w:rsidRDefault="00D745A6" w:rsidP="00D745A6">
      <w:pPr>
        <w:spacing w:after="0"/>
        <w:jc w:val="center"/>
        <w:rPr>
          <w:rFonts w:ascii="Cambria" w:hAnsi="Cambria"/>
          <w:color w:val="808080"/>
          <w:sz w:val="36"/>
        </w:rPr>
      </w:pPr>
    </w:p>
    <w:p w14:paraId="236E6ABF" w14:textId="04B73711" w:rsidR="006771B6" w:rsidRPr="009C5FDD" w:rsidRDefault="00BB6CFA" w:rsidP="006771B6">
      <w:pPr>
        <w:spacing w:after="0"/>
        <w:jc w:val="center"/>
        <w:rPr>
          <w:rFonts w:ascii="Cambria" w:hAnsi="Cambria"/>
          <w:color w:val="808080"/>
          <w:sz w:val="36"/>
        </w:rPr>
      </w:pPr>
      <w:r>
        <w:rPr>
          <w:rFonts w:ascii="Cambria" w:hAnsi="Cambria"/>
          <w:color w:val="808080"/>
          <w:sz w:val="36"/>
        </w:rPr>
        <w:t>17</w:t>
      </w:r>
      <w:r w:rsidR="006771B6" w:rsidRPr="009C5FDD">
        <w:rPr>
          <w:rFonts w:ascii="Cambria" w:hAnsi="Cambria"/>
          <w:color w:val="808080"/>
          <w:sz w:val="36"/>
        </w:rPr>
        <w:t>.</w:t>
      </w:r>
      <w:r w:rsidR="00990412">
        <w:rPr>
          <w:rFonts w:ascii="Cambria" w:hAnsi="Cambria"/>
          <w:color w:val="808080"/>
          <w:sz w:val="36"/>
        </w:rPr>
        <w:t xml:space="preserve"> </w:t>
      </w:r>
      <w:proofErr w:type="spellStart"/>
      <w:r w:rsidR="00CD0AE5">
        <w:rPr>
          <w:rFonts w:ascii="Cambria" w:hAnsi="Cambria"/>
          <w:color w:val="808080"/>
          <w:sz w:val="36"/>
        </w:rPr>
        <w:t>decembar</w:t>
      </w:r>
      <w:proofErr w:type="spellEnd"/>
      <w:r w:rsidR="006771B6" w:rsidRPr="009C5FDD">
        <w:rPr>
          <w:rFonts w:ascii="Cambria" w:hAnsi="Cambria"/>
          <w:color w:val="808080"/>
          <w:sz w:val="36"/>
        </w:rPr>
        <w:t xml:space="preserve"> 2020 - webinar</w:t>
      </w:r>
    </w:p>
    <w:p w14:paraId="0662D696" w14:textId="77777777" w:rsidR="008742A7" w:rsidRDefault="008742A7" w:rsidP="008742A7">
      <w:pPr>
        <w:spacing w:after="0"/>
        <w:rPr>
          <w:rFonts w:ascii="Cambria" w:hAnsi="Cambria"/>
          <w:b/>
          <w:color w:val="808080"/>
          <w:sz w:val="36"/>
        </w:rPr>
      </w:pPr>
    </w:p>
    <w:p w14:paraId="579B169A" w14:textId="77777777" w:rsidR="00B11FEE" w:rsidRDefault="00B11FEE" w:rsidP="008742A7">
      <w:pPr>
        <w:spacing w:after="0"/>
        <w:rPr>
          <w:rFonts w:ascii="Cambria" w:hAnsi="Cambria"/>
        </w:rPr>
      </w:pPr>
    </w:p>
    <w:p w14:paraId="73BEE3F4" w14:textId="77777777" w:rsidR="00D745A6" w:rsidRDefault="00D745A6" w:rsidP="008742A7">
      <w:pPr>
        <w:spacing w:after="0"/>
        <w:rPr>
          <w:rFonts w:ascii="Cambria" w:hAnsi="Cambria"/>
        </w:rPr>
      </w:pPr>
    </w:p>
    <w:tbl>
      <w:tblPr>
        <w:tblW w:w="9442" w:type="dxa"/>
        <w:tblLook w:val="04A0" w:firstRow="1" w:lastRow="0" w:firstColumn="1" w:lastColumn="0" w:noHBand="0" w:noVBand="1"/>
      </w:tblPr>
      <w:tblGrid>
        <w:gridCol w:w="1527"/>
        <w:gridCol w:w="7915"/>
      </w:tblGrid>
      <w:tr w:rsidR="00D745A6" w:rsidRPr="007F402F" w14:paraId="2244565C" w14:textId="77777777" w:rsidTr="00D857F2">
        <w:trPr>
          <w:trHeight w:val="413"/>
        </w:trPr>
        <w:tc>
          <w:tcPr>
            <w:tcW w:w="15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3BED3D" w14:textId="61847468" w:rsidR="00D745A6" w:rsidRPr="004228E4" w:rsidRDefault="004228E4" w:rsidP="004228E4">
            <w:pPr>
              <w:spacing w:after="0"/>
              <w:ind w:left="-142"/>
              <w:rPr>
                <w:rFonts w:ascii="Cambria" w:hAnsi="Cambria"/>
                <w:b/>
                <w:color w:val="006691"/>
              </w:rPr>
            </w:pPr>
            <w:r>
              <w:rPr>
                <w:rFonts w:ascii="Cambria" w:hAnsi="Cambria"/>
                <w:b/>
                <w:color w:val="006691"/>
              </w:rPr>
              <w:t xml:space="preserve"> </w:t>
            </w:r>
            <w:r w:rsidR="00D745A6" w:rsidRPr="004228E4">
              <w:rPr>
                <w:rFonts w:ascii="Cambria" w:hAnsi="Cambria"/>
                <w:b/>
                <w:color w:val="006691"/>
              </w:rPr>
              <w:t>0</w:t>
            </w:r>
            <w:r w:rsidR="009C17C7">
              <w:rPr>
                <w:rFonts w:ascii="Cambria" w:hAnsi="Cambria"/>
                <w:b/>
                <w:color w:val="006691"/>
              </w:rPr>
              <w:t>8</w:t>
            </w:r>
            <w:r w:rsidR="00D745A6" w:rsidRPr="004228E4">
              <w:rPr>
                <w:rFonts w:ascii="Cambria" w:hAnsi="Cambria"/>
                <w:b/>
                <w:color w:val="006691"/>
              </w:rPr>
              <w:t>:30 -</w:t>
            </w:r>
            <w:r w:rsidR="001957E1" w:rsidRPr="004228E4">
              <w:rPr>
                <w:rFonts w:ascii="Cambria" w:hAnsi="Cambria"/>
                <w:b/>
                <w:color w:val="006691"/>
              </w:rPr>
              <w:t xml:space="preserve"> </w:t>
            </w:r>
            <w:r w:rsidR="009C17C7">
              <w:rPr>
                <w:rFonts w:ascii="Cambria" w:hAnsi="Cambria"/>
                <w:b/>
                <w:color w:val="006691"/>
              </w:rPr>
              <w:t>09</w:t>
            </w:r>
            <w:r w:rsidR="00D745A6" w:rsidRPr="004228E4">
              <w:rPr>
                <w:rFonts w:ascii="Cambria" w:hAnsi="Cambria"/>
                <w:b/>
                <w:color w:val="006691"/>
              </w:rPr>
              <w:t>:00</w:t>
            </w:r>
          </w:p>
        </w:tc>
        <w:tc>
          <w:tcPr>
            <w:tcW w:w="79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09490C" w14:textId="3FAAB49B" w:rsidR="00D745A6" w:rsidRPr="0038049A" w:rsidRDefault="00C32CBC" w:rsidP="005B29FC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proofErr w:type="spellStart"/>
            <w:r>
              <w:rPr>
                <w:rFonts w:ascii="Cambria" w:hAnsi="Cambria"/>
                <w:color w:val="808080"/>
                <w:sz w:val="24"/>
                <w:szCs w:val="24"/>
              </w:rPr>
              <w:t>Registracija</w:t>
            </w:r>
            <w:proofErr w:type="spellEnd"/>
            <w:r>
              <w:rPr>
                <w:rFonts w:ascii="Cambria" w:hAnsi="Cambria"/>
                <w:color w:val="808080"/>
                <w:sz w:val="24"/>
                <w:szCs w:val="24"/>
              </w:rPr>
              <w:t xml:space="preserve"> za webinar </w:t>
            </w:r>
          </w:p>
        </w:tc>
      </w:tr>
      <w:tr w:rsidR="00D745A6" w:rsidRPr="007F402F" w14:paraId="3C6DFD14" w14:textId="77777777" w:rsidTr="00D857F2">
        <w:trPr>
          <w:trHeight w:val="516"/>
        </w:trPr>
        <w:tc>
          <w:tcPr>
            <w:tcW w:w="1527" w:type="dxa"/>
            <w:shd w:val="clear" w:color="auto" w:fill="auto"/>
            <w:vAlign w:val="center"/>
          </w:tcPr>
          <w:p w14:paraId="32B1CAC9" w14:textId="77777777" w:rsidR="00D745A6" w:rsidRPr="007F402F" w:rsidRDefault="00D745A6" w:rsidP="00444F1D">
            <w:pPr>
              <w:spacing w:after="0"/>
              <w:rPr>
                <w:rFonts w:ascii="Cambria" w:hAnsi="Cambria"/>
                <w:b/>
                <w:color w:val="4472C4"/>
                <w:sz w:val="20"/>
                <w:szCs w:val="20"/>
              </w:rPr>
            </w:pPr>
          </w:p>
        </w:tc>
        <w:tc>
          <w:tcPr>
            <w:tcW w:w="7915" w:type="dxa"/>
            <w:shd w:val="clear" w:color="auto" w:fill="auto"/>
            <w:vAlign w:val="center"/>
          </w:tcPr>
          <w:p w14:paraId="69BD3FCF" w14:textId="77777777" w:rsidR="00B11FEE" w:rsidRDefault="00B11FEE" w:rsidP="00444F1D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</w:p>
          <w:p w14:paraId="1C45CA48" w14:textId="47E4327D" w:rsidR="00D745A6" w:rsidRPr="00AA6DD4" w:rsidRDefault="00BB6CFA" w:rsidP="00444F1D">
            <w:pPr>
              <w:spacing w:after="0"/>
              <w:rPr>
                <w:rFonts w:ascii="Cambria" w:hAnsi="Cambria"/>
                <w:color w:val="006691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Planiranje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i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izveštavanje</w:t>
            </w:r>
            <w:proofErr w:type="spellEnd"/>
          </w:p>
        </w:tc>
      </w:tr>
      <w:tr w:rsidR="00D745A6" w:rsidRPr="007F402F" w14:paraId="34FE6DB2" w14:textId="77777777" w:rsidTr="00D857F2">
        <w:trPr>
          <w:trHeight w:val="1084"/>
        </w:trPr>
        <w:tc>
          <w:tcPr>
            <w:tcW w:w="15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92C8B2" w14:textId="33AE1588" w:rsidR="00D745A6" w:rsidRPr="004228E4" w:rsidRDefault="004228E4" w:rsidP="00C31B2C">
            <w:pPr>
              <w:spacing w:after="0"/>
              <w:ind w:left="-142"/>
              <w:rPr>
                <w:rFonts w:ascii="Cambria" w:hAnsi="Cambria"/>
                <w:b/>
                <w:color w:val="006691"/>
              </w:rPr>
            </w:pPr>
            <w:r>
              <w:rPr>
                <w:rFonts w:ascii="Cambria" w:hAnsi="Cambria"/>
                <w:b/>
                <w:color w:val="006691"/>
                <w:sz w:val="20"/>
                <w:szCs w:val="20"/>
              </w:rPr>
              <w:t xml:space="preserve"> </w:t>
            </w:r>
            <w:r w:rsidR="009C17C7">
              <w:rPr>
                <w:rFonts w:ascii="Cambria" w:hAnsi="Cambria"/>
                <w:b/>
                <w:color w:val="006691"/>
              </w:rPr>
              <w:t>09:</w:t>
            </w:r>
            <w:r w:rsidR="001957E1" w:rsidRPr="004228E4">
              <w:rPr>
                <w:rFonts w:ascii="Cambria" w:hAnsi="Cambria"/>
                <w:b/>
                <w:color w:val="006691"/>
              </w:rPr>
              <w:t>0</w:t>
            </w:r>
            <w:r w:rsidR="00D745A6" w:rsidRPr="004228E4">
              <w:rPr>
                <w:rFonts w:ascii="Cambria" w:hAnsi="Cambria"/>
                <w:b/>
                <w:color w:val="006691"/>
              </w:rPr>
              <w:t>0 - 1</w:t>
            </w:r>
            <w:r w:rsidR="009C17C7">
              <w:rPr>
                <w:rFonts w:ascii="Cambria" w:hAnsi="Cambria"/>
                <w:b/>
                <w:color w:val="006691"/>
              </w:rPr>
              <w:t>0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9C17C7">
              <w:rPr>
                <w:rFonts w:ascii="Cambria" w:hAnsi="Cambria"/>
                <w:b/>
                <w:color w:val="006691"/>
              </w:rPr>
              <w:t>0</w:t>
            </w:r>
            <w:r w:rsidR="00BB6CFA">
              <w:rPr>
                <w:rFonts w:ascii="Cambria" w:hAnsi="Cambria"/>
                <w:b/>
                <w:color w:val="006691"/>
              </w:rPr>
              <w:t>0</w:t>
            </w:r>
          </w:p>
        </w:tc>
        <w:tc>
          <w:tcPr>
            <w:tcW w:w="79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2A4C1A" w14:textId="77777777" w:rsidR="00D745A6" w:rsidRPr="0038049A" w:rsidRDefault="00D745A6" w:rsidP="00444F1D">
            <w:pPr>
              <w:spacing w:after="0"/>
              <w:rPr>
                <w:rFonts w:ascii="Cambria" w:hAnsi="Cambria"/>
                <w:color w:val="808080"/>
                <w:sz w:val="24"/>
                <w:szCs w:val="24"/>
              </w:rPr>
            </w:pPr>
          </w:p>
          <w:p w14:paraId="55B64973" w14:textId="4B34901D" w:rsidR="001957E1" w:rsidRPr="007D43B3" w:rsidRDefault="00D745A6" w:rsidP="007D43B3">
            <w:pPr>
              <w:spacing w:after="0"/>
              <w:rPr>
                <w:rFonts w:ascii="Cambria" w:hAnsi="Cambria"/>
                <w:color w:val="808080"/>
                <w:sz w:val="24"/>
                <w:szCs w:val="24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</w:rPr>
              <w:t xml:space="preserve">• </w:t>
            </w:r>
            <w:proofErr w:type="spellStart"/>
            <w:r w:rsidR="00BB6CFA">
              <w:rPr>
                <w:rFonts w:ascii="Cambria" w:hAnsi="Cambria"/>
                <w:color w:val="808080"/>
                <w:sz w:val="24"/>
                <w:szCs w:val="24"/>
              </w:rPr>
              <w:t>Planiranje</w:t>
            </w:r>
            <w:proofErr w:type="spellEnd"/>
            <w:r w:rsidR="00BB6CFA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BB6CFA">
              <w:rPr>
                <w:rFonts w:ascii="Cambria" w:hAnsi="Cambria"/>
                <w:color w:val="808080"/>
                <w:sz w:val="24"/>
                <w:szCs w:val="24"/>
              </w:rPr>
              <w:t>nabavki</w:t>
            </w:r>
            <w:proofErr w:type="spellEnd"/>
            <w:r w:rsidR="00BB6CFA">
              <w:rPr>
                <w:rFonts w:ascii="Cambria" w:hAnsi="Cambria"/>
                <w:color w:val="808080"/>
                <w:sz w:val="24"/>
                <w:szCs w:val="24"/>
              </w:rPr>
              <w:t xml:space="preserve"> za 2021. </w:t>
            </w:r>
            <w:proofErr w:type="spellStart"/>
            <w:r w:rsidR="00BB6CFA">
              <w:rPr>
                <w:rFonts w:ascii="Cambria" w:hAnsi="Cambria"/>
                <w:color w:val="808080"/>
                <w:sz w:val="24"/>
                <w:szCs w:val="24"/>
              </w:rPr>
              <w:t>godinu</w:t>
            </w:r>
            <w:proofErr w:type="spellEnd"/>
            <w:r w:rsidR="00BB6CFA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r w:rsidR="00E267EB">
              <w:rPr>
                <w:rFonts w:ascii="Cambria" w:hAnsi="Cambria"/>
                <w:color w:val="808080"/>
                <w:sz w:val="24"/>
                <w:szCs w:val="24"/>
              </w:rPr>
              <w:t>-</w:t>
            </w:r>
            <w:r w:rsidR="00BB6CFA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BB6CFA">
              <w:rPr>
                <w:rFonts w:ascii="Cambria" w:hAnsi="Cambria"/>
                <w:color w:val="808080"/>
                <w:sz w:val="24"/>
                <w:szCs w:val="24"/>
              </w:rPr>
              <w:t>osnovna</w:t>
            </w:r>
            <w:proofErr w:type="spellEnd"/>
            <w:r w:rsidR="00BB6CFA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BB6CFA">
              <w:rPr>
                <w:rFonts w:ascii="Cambria" w:hAnsi="Cambria"/>
                <w:color w:val="808080"/>
                <w:sz w:val="24"/>
                <w:szCs w:val="24"/>
              </w:rPr>
              <w:t>pravila</w:t>
            </w:r>
            <w:proofErr w:type="spellEnd"/>
            <w:r w:rsidR="00BB6CFA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BB6CFA">
              <w:rPr>
                <w:rFonts w:ascii="Cambria" w:hAnsi="Cambria"/>
                <w:color w:val="808080"/>
                <w:sz w:val="24"/>
                <w:szCs w:val="24"/>
              </w:rPr>
              <w:t>i</w:t>
            </w:r>
            <w:proofErr w:type="spellEnd"/>
            <w:r w:rsidR="00203FFE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203FFE">
              <w:rPr>
                <w:rFonts w:ascii="Cambria" w:hAnsi="Cambria"/>
                <w:color w:val="808080"/>
                <w:sz w:val="24"/>
                <w:szCs w:val="24"/>
              </w:rPr>
              <w:t>dosadašnja</w:t>
            </w:r>
            <w:proofErr w:type="spellEnd"/>
            <w:r w:rsidR="00203FFE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203FFE">
              <w:rPr>
                <w:rFonts w:ascii="Cambria" w:hAnsi="Cambria"/>
                <w:color w:val="808080"/>
                <w:sz w:val="24"/>
                <w:szCs w:val="24"/>
              </w:rPr>
              <w:t>iskustva</w:t>
            </w:r>
            <w:proofErr w:type="spellEnd"/>
            <w:r w:rsidR="00203FFE">
              <w:rPr>
                <w:rFonts w:ascii="Cambria" w:hAnsi="Cambria"/>
                <w:color w:val="808080"/>
                <w:sz w:val="24"/>
                <w:szCs w:val="24"/>
              </w:rPr>
              <w:t xml:space="preserve"> u </w:t>
            </w:r>
            <w:proofErr w:type="spellStart"/>
            <w:r w:rsidR="00203FFE">
              <w:rPr>
                <w:rFonts w:ascii="Cambria" w:hAnsi="Cambria"/>
                <w:color w:val="808080"/>
                <w:sz w:val="24"/>
                <w:szCs w:val="24"/>
              </w:rPr>
              <w:t>primeni</w:t>
            </w:r>
            <w:proofErr w:type="spellEnd"/>
          </w:p>
          <w:p w14:paraId="01290093" w14:textId="77777777" w:rsidR="00A51A50" w:rsidRDefault="001957E1" w:rsidP="001957E1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</w:t>
            </w:r>
            <w:r w:rsidR="00203FFE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Izveštavanje nabavki na koje se ZJN ne primenjuje </w:t>
            </w:r>
          </w:p>
          <w:p w14:paraId="14D4F363" w14:textId="1176BA66" w:rsidR="007D43B3" w:rsidRDefault="00BE025B" w:rsidP="001957E1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•</w:t>
            </w:r>
            <w:r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 Zadatak za učesnike -</w:t>
            </w:r>
            <w:r w:rsidR="00203FFE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 priprema i objavljivanje izveštaja na Demo Portalu javnih nabavki</w:t>
            </w:r>
          </w:p>
          <w:p w14:paraId="606F9D9D" w14:textId="4BCA2D2A" w:rsidR="001D1664" w:rsidRPr="006B21E8" w:rsidRDefault="001D1664" w:rsidP="00C31B2C">
            <w:pPr>
              <w:spacing w:after="0"/>
              <w:rPr>
                <w:rFonts w:ascii="Cambria" w:hAnsi="Cambria"/>
                <w:color w:val="808080"/>
                <w:sz w:val="24"/>
                <w:szCs w:val="24"/>
              </w:rPr>
            </w:pPr>
          </w:p>
        </w:tc>
      </w:tr>
      <w:tr w:rsidR="00D745A6" w:rsidRPr="00535853" w14:paraId="3EACC664" w14:textId="77777777" w:rsidTr="00D857F2">
        <w:trPr>
          <w:trHeight w:val="154"/>
        </w:trPr>
        <w:tc>
          <w:tcPr>
            <w:tcW w:w="1527" w:type="dxa"/>
            <w:shd w:val="clear" w:color="auto" w:fill="auto"/>
            <w:vAlign w:val="center"/>
          </w:tcPr>
          <w:p w14:paraId="1FC32174" w14:textId="6E1D52E8" w:rsidR="00D745A6" w:rsidRPr="00535853" w:rsidRDefault="00D745A6" w:rsidP="00444F1D">
            <w:pPr>
              <w:spacing w:after="0"/>
            </w:pPr>
            <w:bookmarkStart w:id="0" w:name="_Hlk57107617"/>
          </w:p>
        </w:tc>
        <w:tc>
          <w:tcPr>
            <w:tcW w:w="7915" w:type="dxa"/>
            <w:shd w:val="clear" w:color="auto" w:fill="auto"/>
            <w:vAlign w:val="center"/>
          </w:tcPr>
          <w:p w14:paraId="1BE7262D" w14:textId="77777777" w:rsidR="00D745A6" w:rsidRDefault="00D745A6" w:rsidP="00444F1D">
            <w:pPr>
              <w:spacing w:after="0"/>
            </w:pPr>
          </w:p>
          <w:p w14:paraId="0DB04752" w14:textId="77777777" w:rsidR="00A8527A" w:rsidRPr="00535853" w:rsidRDefault="00A8527A" w:rsidP="00444F1D">
            <w:pPr>
              <w:spacing w:after="0"/>
            </w:pPr>
          </w:p>
        </w:tc>
      </w:tr>
      <w:tr w:rsidR="00D745A6" w:rsidRPr="007F402F" w14:paraId="799A6FDB" w14:textId="77777777" w:rsidTr="00D857F2">
        <w:trPr>
          <w:trHeight w:val="413"/>
        </w:trPr>
        <w:tc>
          <w:tcPr>
            <w:tcW w:w="1527" w:type="dxa"/>
            <w:shd w:val="clear" w:color="auto" w:fill="F2F2F2"/>
            <w:vAlign w:val="center"/>
          </w:tcPr>
          <w:p w14:paraId="0543CD9D" w14:textId="0FDD2AEB" w:rsidR="00D745A6" w:rsidRPr="004228E4" w:rsidRDefault="004228E4" w:rsidP="00BB6CFA">
            <w:pPr>
              <w:spacing w:after="0"/>
              <w:ind w:left="-142"/>
              <w:rPr>
                <w:rFonts w:ascii="Cambria" w:hAnsi="Cambria"/>
                <w:color w:val="006691"/>
              </w:rPr>
            </w:pPr>
            <w:r>
              <w:rPr>
                <w:rFonts w:ascii="Cambria" w:hAnsi="Cambria"/>
                <w:b/>
                <w:color w:val="006691"/>
              </w:rPr>
              <w:t xml:space="preserve"> </w:t>
            </w:r>
            <w:r w:rsidR="00B11FEE" w:rsidRPr="004228E4">
              <w:rPr>
                <w:rFonts w:ascii="Cambria" w:hAnsi="Cambria"/>
                <w:b/>
                <w:color w:val="006691"/>
              </w:rPr>
              <w:t>1</w:t>
            </w:r>
            <w:r w:rsidR="009C17C7">
              <w:rPr>
                <w:rFonts w:ascii="Cambria" w:hAnsi="Cambria"/>
                <w:b/>
                <w:color w:val="006691"/>
              </w:rPr>
              <w:t>0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9C17C7">
              <w:rPr>
                <w:rFonts w:ascii="Cambria" w:hAnsi="Cambria"/>
                <w:b/>
                <w:color w:val="006691"/>
              </w:rPr>
              <w:t>0</w:t>
            </w:r>
            <w:r w:rsidR="00BB6CFA">
              <w:rPr>
                <w:rFonts w:ascii="Cambria" w:hAnsi="Cambria"/>
                <w:b/>
                <w:color w:val="006691"/>
              </w:rPr>
              <w:t>0</w:t>
            </w:r>
            <w:r w:rsidR="00D745A6" w:rsidRPr="004228E4">
              <w:rPr>
                <w:rFonts w:ascii="Cambria" w:hAnsi="Cambria"/>
                <w:b/>
                <w:color w:val="006691"/>
              </w:rPr>
              <w:t xml:space="preserve"> - 1</w:t>
            </w:r>
            <w:r w:rsidR="009C17C7">
              <w:rPr>
                <w:rFonts w:ascii="Cambria" w:hAnsi="Cambria"/>
                <w:b/>
                <w:color w:val="006691"/>
              </w:rPr>
              <w:t>0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9C17C7">
              <w:rPr>
                <w:rFonts w:ascii="Cambria" w:hAnsi="Cambria"/>
                <w:b/>
                <w:color w:val="006691"/>
              </w:rPr>
              <w:t>1</w:t>
            </w:r>
            <w:r w:rsidR="00BE025B">
              <w:rPr>
                <w:rFonts w:ascii="Cambria" w:hAnsi="Cambria"/>
                <w:b/>
                <w:color w:val="006691"/>
              </w:rPr>
              <w:t>5</w:t>
            </w:r>
          </w:p>
        </w:tc>
        <w:tc>
          <w:tcPr>
            <w:tcW w:w="7915" w:type="dxa"/>
            <w:shd w:val="clear" w:color="auto" w:fill="F2F2F2"/>
            <w:vAlign w:val="center"/>
          </w:tcPr>
          <w:p w14:paraId="1533A700" w14:textId="49F8365A" w:rsidR="00D745A6" w:rsidRPr="0038049A" w:rsidRDefault="00D745A6" w:rsidP="005B29FC">
            <w:pPr>
              <w:spacing w:after="0"/>
              <w:rPr>
                <w:rFonts w:ascii="Cambria" w:hAnsi="Cambria"/>
                <w:color w:val="006691"/>
                <w:sz w:val="24"/>
                <w:szCs w:val="24"/>
              </w:rPr>
            </w:pPr>
            <w:proofErr w:type="spellStart"/>
            <w:r w:rsidRPr="0038049A">
              <w:rPr>
                <w:rFonts w:ascii="Cambria" w:hAnsi="Cambria"/>
                <w:color w:val="006691"/>
                <w:sz w:val="24"/>
                <w:szCs w:val="24"/>
              </w:rPr>
              <w:t>Pauza</w:t>
            </w:r>
            <w:proofErr w:type="spellEnd"/>
            <w:r w:rsidRPr="0038049A">
              <w:rPr>
                <w:rFonts w:ascii="Cambria" w:hAnsi="Cambria"/>
                <w:color w:val="006691"/>
                <w:sz w:val="24"/>
                <w:szCs w:val="24"/>
              </w:rPr>
              <w:t xml:space="preserve"> </w:t>
            </w:r>
          </w:p>
        </w:tc>
      </w:tr>
      <w:tr w:rsidR="00D745A6" w:rsidRPr="007F402F" w14:paraId="5DEE87B0" w14:textId="77777777" w:rsidTr="00D857F2">
        <w:trPr>
          <w:trHeight w:val="516"/>
        </w:trPr>
        <w:tc>
          <w:tcPr>
            <w:tcW w:w="1527" w:type="dxa"/>
            <w:shd w:val="clear" w:color="auto" w:fill="auto"/>
            <w:vAlign w:val="center"/>
          </w:tcPr>
          <w:p w14:paraId="34C221FD" w14:textId="77777777" w:rsidR="00D745A6" w:rsidRPr="007F402F" w:rsidRDefault="00D745A6" w:rsidP="00444F1D">
            <w:pPr>
              <w:spacing w:after="0"/>
              <w:rPr>
                <w:rFonts w:ascii="Cambria" w:hAnsi="Cambria"/>
                <w:b/>
                <w:color w:val="4472C4"/>
                <w:sz w:val="20"/>
                <w:szCs w:val="20"/>
              </w:rPr>
            </w:pPr>
          </w:p>
        </w:tc>
        <w:tc>
          <w:tcPr>
            <w:tcW w:w="7915" w:type="dxa"/>
            <w:shd w:val="clear" w:color="auto" w:fill="auto"/>
            <w:vAlign w:val="center"/>
          </w:tcPr>
          <w:p w14:paraId="169EC373" w14:textId="77777777" w:rsidR="00B11FEE" w:rsidRDefault="00B11FEE" w:rsidP="00444F1D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</w:p>
          <w:p w14:paraId="63BCD2C4" w14:textId="6FD82736" w:rsidR="00D745A6" w:rsidRPr="00AA6DD4" w:rsidRDefault="00A31FD5" w:rsidP="00444F1D">
            <w:pPr>
              <w:spacing w:after="0"/>
              <w:rPr>
                <w:rFonts w:ascii="Cambria" w:hAnsi="Cambria"/>
                <w:color w:val="006691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Sprovođenje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nabavki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na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koje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se ZJN ne </w:t>
            </w: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primenjuje</w:t>
            </w:r>
            <w:proofErr w:type="spellEnd"/>
          </w:p>
        </w:tc>
      </w:tr>
      <w:tr w:rsidR="00D745A6" w:rsidRPr="007F402F" w14:paraId="09EF1DD0" w14:textId="77777777" w:rsidTr="00D857F2">
        <w:trPr>
          <w:trHeight w:val="1084"/>
        </w:trPr>
        <w:tc>
          <w:tcPr>
            <w:tcW w:w="15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D846A7" w14:textId="6A1B41E7" w:rsidR="00D745A6" w:rsidRPr="004228E4" w:rsidRDefault="004228E4" w:rsidP="00C31B2C">
            <w:pPr>
              <w:spacing w:after="0"/>
              <w:ind w:left="-142"/>
              <w:rPr>
                <w:rFonts w:ascii="Cambria" w:hAnsi="Cambria"/>
                <w:b/>
                <w:color w:val="006691"/>
              </w:rPr>
            </w:pPr>
            <w:r>
              <w:rPr>
                <w:rFonts w:ascii="Cambria" w:hAnsi="Cambria"/>
                <w:b/>
                <w:color w:val="006691"/>
              </w:rPr>
              <w:t xml:space="preserve"> </w:t>
            </w:r>
            <w:r w:rsidR="00B11FEE" w:rsidRPr="004228E4">
              <w:rPr>
                <w:rFonts w:ascii="Cambria" w:hAnsi="Cambria"/>
                <w:b/>
                <w:color w:val="006691"/>
              </w:rPr>
              <w:t>1</w:t>
            </w:r>
            <w:r w:rsidR="009C17C7">
              <w:rPr>
                <w:rFonts w:ascii="Cambria" w:hAnsi="Cambria"/>
                <w:b/>
                <w:color w:val="006691"/>
              </w:rPr>
              <w:t>0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9C17C7">
              <w:rPr>
                <w:rFonts w:ascii="Cambria" w:hAnsi="Cambria"/>
                <w:b/>
                <w:color w:val="006691"/>
              </w:rPr>
              <w:t>1</w:t>
            </w:r>
            <w:r w:rsidR="008F10CB">
              <w:rPr>
                <w:rFonts w:ascii="Cambria" w:hAnsi="Cambria"/>
                <w:b/>
                <w:color w:val="006691"/>
              </w:rPr>
              <w:t>5</w:t>
            </w:r>
            <w:r w:rsidR="00D745A6" w:rsidRPr="004228E4">
              <w:rPr>
                <w:rFonts w:ascii="Cambria" w:hAnsi="Cambria"/>
                <w:b/>
                <w:color w:val="006691"/>
              </w:rPr>
              <w:t xml:space="preserve"> - 1</w:t>
            </w:r>
            <w:r w:rsidR="009C17C7">
              <w:rPr>
                <w:rFonts w:ascii="Cambria" w:hAnsi="Cambria"/>
                <w:b/>
                <w:color w:val="006691"/>
              </w:rPr>
              <w:t>1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9C17C7">
              <w:rPr>
                <w:rFonts w:ascii="Cambria" w:hAnsi="Cambria"/>
                <w:b/>
                <w:color w:val="006691"/>
              </w:rPr>
              <w:t>30</w:t>
            </w:r>
          </w:p>
        </w:tc>
        <w:tc>
          <w:tcPr>
            <w:tcW w:w="79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1B34BB" w14:textId="77777777" w:rsidR="00D745A6" w:rsidRPr="007F402F" w:rsidRDefault="00D745A6" w:rsidP="00444F1D">
            <w:pPr>
              <w:spacing w:after="0"/>
              <w:rPr>
                <w:rFonts w:ascii="Cambria" w:hAnsi="Cambria"/>
                <w:color w:val="808080"/>
                <w:sz w:val="20"/>
                <w:szCs w:val="20"/>
              </w:rPr>
            </w:pPr>
          </w:p>
          <w:p w14:paraId="54C2CF63" w14:textId="04C93630" w:rsidR="00B11FEE" w:rsidRPr="0038049A" w:rsidRDefault="00B11FEE" w:rsidP="00B11FEE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</w:rPr>
              <w:t xml:space="preserve">• </w:t>
            </w:r>
            <w:r w:rsidR="00BB6CFA" w:rsidRPr="001B6EFF">
              <w:rPr>
                <w:rFonts w:ascii="Cambria" w:hAnsi="Cambria"/>
                <w:color w:val="808080"/>
                <w:sz w:val="24"/>
                <w:szCs w:val="24"/>
              </w:rPr>
              <w:t>Novi</w:t>
            </w:r>
            <w:r w:rsidR="00BB6CFA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BB6CFA">
              <w:rPr>
                <w:rFonts w:ascii="Cambria" w:hAnsi="Cambria"/>
                <w:color w:val="808080"/>
                <w:sz w:val="24"/>
                <w:szCs w:val="24"/>
              </w:rPr>
              <w:t>vrednosni</w:t>
            </w:r>
            <w:proofErr w:type="spellEnd"/>
            <w:r w:rsidR="00BB6CFA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BB6CFA">
              <w:rPr>
                <w:rFonts w:ascii="Cambria" w:hAnsi="Cambria"/>
                <w:color w:val="808080"/>
                <w:sz w:val="24"/>
                <w:szCs w:val="24"/>
              </w:rPr>
              <w:t>pragovi</w:t>
            </w:r>
            <w:proofErr w:type="spellEnd"/>
            <w:r w:rsidR="00BB6CFA">
              <w:rPr>
                <w:rFonts w:ascii="Cambria" w:hAnsi="Cambria"/>
                <w:color w:val="808080"/>
                <w:sz w:val="24"/>
                <w:szCs w:val="24"/>
              </w:rPr>
              <w:t xml:space="preserve"> za </w:t>
            </w:r>
            <w:proofErr w:type="spellStart"/>
            <w:r w:rsidR="00BB6CFA">
              <w:rPr>
                <w:rFonts w:ascii="Cambria" w:hAnsi="Cambria"/>
                <w:color w:val="808080"/>
                <w:sz w:val="24"/>
                <w:szCs w:val="24"/>
              </w:rPr>
              <w:t>izuzetak</w:t>
            </w:r>
            <w:proofErr w:type="spellEnd"/>
            <w:r w:rsidR="00BB6CFA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BB6CFA">
              <w:rPr>
                <w:rFonts w:ascii="Cambria" w:hAnsi="Cambria"/>
                <w:color w:val="808080"/>
                <w:sz w:val="24"/>
                <w:szCs w:val="24"/>
              </w:rPr>
              <w:t>od</w:t>
            </w:r>
            <w:proofErr w:type="spellEnd"/>
            <w:r w:rsidR="00BB6CFA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BB6CFA">
              <w:rPr>
                <w:rFonts w:ascii="Cambria" w:hAnsi="Cambria"/>
                <w:color w:val="808080"/>
                <w:sz w:val="24"/>
                <w:szCs w:val="24"/>
              </w:rPr>
              <w:t>primene</w:t>
            </w:r>
            <w:proofErr w:type="spellEnd"/>
            <w:r w:rsidR="00BB6CFA">
              <w:rPr>
                <w:rFonts w:ascii="Cambria" w:hAnsi="Cambria"/>
                <w:color w:val="808080"/>
                <w:sz w:val="24"/>
                <w:szCs w:val="24"/>
              </w:rPr>
              <w:t xml:space="preserve"> ZJN</w:t>
            </w:r>
          </w:p>
          <w:p w14:paraId="3B053A5D" w14:textId="2C485173" w:rsidR="00EF5305" w:rsidRPr="0038049A" w:rsidRDefault="00EF5305" w:rsidP="00B11FEE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• Primena načela javnih nabavki i obezbeđivanje dokumentacije</w:t>
            </w:r>
          </w:p>
          <w:p w14:paraId="6EF8A517" w14:textId="68D61515" w:rsidR="00EF5305" w:rsidRDefault="00BB6CFA" w:rsidP="00EF5305">
            <w:pPr>
              <w:spacing w:after="0"/>
              <w:rPr>
                <w:rFonts w:ascii="Cambria" w:hAnsi="Cambria"/>
                <w:color w:val="808080"/>
                <w:sz w:val="24"/>
                <w:szCs w:val="24"/>
              </w:rPr>
            </w:pPr>
            <w:r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</w:t>
            </w:r>
            <w:r w:rsidR="00EF5305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Mogućnost</w:t>
            </w:r>
            <w:r w:rsidR="00FE7D0B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 različitog načina uređivanja ovih nabavki u</w:t>
            </w:r>
            <w:r w:rsidR="00FE7D0B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FE7D0B">
              <w:rPr>
                <w:rFonts w:ascii="Cambria" w:hAnsi="Cambria"/>
                <w:color w:val="808080"/>
                <w:sz w:val="24"/>
                <w:szCs w:val="24"/>
              </w:rPr>
              <w:t>internom</w:t>
            </w:r>
            <w:proofErr w:type="spellEnd"/>
            <w:r w:rsidR="00FE7D0B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FE7D0B">
              <w:rPr>
                <w:rFonts w:ascii="Cambria" w:hAnsi="Cambria"/>
                <w:color w:val="808080"/>
                <w:sz w:val="24"/>
                <w:szCs w:val="24"/>
              </w:rPr>
              <w:t>aktu</w:t>
            </w:r>
            <w:proofErr w:type="spellEnd"/>
          </w:p>
          <w:p w14:paraId="68F1E951" w14:textId="350BCAEF" w:rsidR="00EF5305" w:rsidRDefault="00EF5305" w:rsidP="00EF5305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</w:t>
            </w:r>
            <w:r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Objavljivanje obaveštenja za dobrovoljnu prethodnu transparentnost i obaveštenja o dodeli ugovora, mogućnost osporavanja</w:t>
            </w:r>
          </w:p>
          <w:p w14:paraId="3E7C3A5E" w14:textId="3ED80523" w:rsidR="009C17C7" w:rsidRDefault="009C17C7" w:rsidP="009C17C7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•</w:t>
            </w:r>
            <w:r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 Zadatak za učesnike - objavljivanje obaveštenja za dobrovoljnu prethodnu transparentnost na Demo Portalu javnih nabavki</w:t>
            </w:r>
          </w:p>
          <w:p w14:paraId="53E2667B" w14:textId="66989498" w:rsidR="00EF5305" w:rsidRPr="0038049A" w:rsidRDefault="00EF5305" w:rsidP="00EF5305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• Kontrola od strane nadležnih institucija</w:t>
            </w:r>
          </w:p>
          <w:p w14:paraId="1F3D338B" w14:textId="03F1FFBA" w:rsidR="00C31B2C" w:rsidRPr="007F402F" w:rsidRDefault="00C31B2C" w:rsidP="00C31B2C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</w:tc>
      </w:tr>
      <w:bookmarkEnd w:id="0"/>
      <w:tr w:rsidR="009C17C7" w:rsidRPr="007F402F" w14:paraId="7456DA64" w14:textId="77777777" w:rsidTr="00D857F2">
        <w:trPr>
          <w:trHeight w:val="154"/>
        </w:trPr>
        <w:tc>
          <w:tcPr>
            <w:tcW w:w="1527" w:type="dxa"/>
            <w:shd w:val="clear" w:color="auto" w:fill="auto"/>
            <w:vAlign w:val="center"/>
          </w:tcPr>
          <w:p w14:paraId="0165B6E6" w14:textId="77777777" w:rsidR="009C17C7" w:rsidRPr="007F402F" w:rsidRDefault="009C17C7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</w:tc>
        <w:tc>
          <w:tcPr>
            <w:tcW w:w="7915" w:type="dxa"/>
            <w:shd w:val="clear" w:color="auto" w:fill="auto"/>
            <w:vAlign w:val="center"/>
          </w:tcPr>
          <w:p w14:paraId="36263F4A" w14:textId="77777777" w:rsidR="009C17C7" w:rsidRPr="007F402F" w:rsidRDefault="009C17C7" w:rsidP="0067397F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</w:tc>
      </w:tr>
      <w:tr w:rsidR="009C17C7" w:rsidRPr="007F402F" w14:paraId="160CD526" w14:textId="77777777" w:rsidTr="00D857F2">
        <w:trPr>
          <w:trHeight w:val="154"/>
        </w:trPr>
        <w:tc>
          <w:tcPr>
            <w:tcW w:w="1527" w:type="dxa"/>
            <w:shd w:val="clear" w:color="auto" w:fill="auto"/>
            <w:vAlign w:val="center"/>
          </w:tcPr>
          <w:p w14:paraId="62C9A857" w14:textId="77777777" w:rsidR="009C17C7" w:rsidRPr="007F402F" w:rsidRDefault="009C17C7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</w:tc>
        <w:tc>
          <w:tcPr>
            <w:tcW w:w="7915" w:type="dxa"/>
            <w:shd w:val="clear" w:color="auto" w:fill="auto"/>
            <w:vAlign w:val="center"/>
          </w:tcPr>
          <w:p w14:paraId="6D4BF542" w14:textId="77777777" w:rsidR="009C17C7" w:rsidRPr="007F402F" w:rsidRDefault="009C17C7" w:rsidP="0067397F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</w:tc>
      </w:tr>
      <w:tr w:rsidR="009C17C7" w:rsidRPr="007F402F" w14:paraId="26B07978" w14:textId="77777777" w:rsidTr="00D857F2">
        <w:trPr>
          <w:trHeight w:val="154"/>
        </w:trPr>
        <w:tc>
          <w:tcPr>
            <w:tcW w:w="1527" w:type="dxa"/>
            <w:shd w:val="clear" w:color="auto" w:fill="auto"/>
            <w:vAlign w:val="center"/>
          </w:tcPr>
          <w:p w14:paraId="5BFF160F" w14:textId="77777777" w:rsidR="009C17C7" w:rsidRPr="007F402F" w:rsidRDefault="009C17C7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</w:tc>
        <w:tc>
          <w:tcPr>
            <w:tcW w:w="7915" w:type="dxa"/>
            <w:shd w:val="clear" w:color="auto" w:fill="auto"/>
            <w:vAlign w:val="center"/>
          </w:tcPr>
          <w:p w14:paraId="63FE1D21" w14:textId="77777777" w:rsidR="009C17C7" w:rsidRPr="007F402F" w:rsidRDefault="009C17C7" w:rsidP="0067397F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</w:tc>
      </w:tr>
      <w:tr w:rsidR="00BE025B" w:rsidRPr="00535853" w14:paraId="244D3B8A" w14:textId="77777777" w:rsidTr="00D857F2">
        <w:trPr>
          <w:trHeight w:val="154"/>
        </w:trPr>
        <w:tc>
          <w:tcPr>
            <w:tcW w:w="1527" w:type="dxa"/>
            <w:shd w:val="clear" w:color="auto" w:fill="auto"/>
            <w:vAlign w:val="center"/>
          </w:tcPr>
          <w:p w14:paraId="7DFD6F16" w14:textId="77777777" w:rsidR="00BE025B" w:rsidRPr="00535853" w:rsidRDefault="00BE025B" w:rsidP="00A776B0">
            <w:pPr>
              <w:spacing w:after="0"/>
            </w:pPr>
          </w:p>
        </w:tc>
        <w:tc>
          <w:tcPr>
            <w:tcW w:w="7915" w:type="dxa"/>
            <w:shd w:val="clear" w:color="auto" w:fill="auto"/>
            <w:vAlign w:val="center"/>
          </w:tcPr>
          <w:p w14:paraId="307F7235" w14:textId="77777777" w:rsidR="00BE025B" w:rsidRPr="00535853" w:rsidRDefault="00BE025B" w:rsidP="00A776B0">
            <w:pPr>
              <w:spacing w:after="0"/>
            </w:pPr>
          </w:p>
        </w:tc>
      </w:tr>
      <w:tr w:rsidR="00BE025B" w:rsidRPr="0038049A" w14:paraId="5B94F681" w14:textId="77777777" w:rsidTr="00D857F2">
        <w:trPr>
          <w:trHeight w:val="413"/>
        </w:trPr>
        <w:tc>
          <w:tcPr>
            <w:tcW w:w="1527" w:type="dxa"/>
            <w:shd w:val="clear" w:color="auto" w:fill="F2F2F2"/>
            <w:vAlign w:val="center"/>
          </w:tcPr>
          <w:p w14:paraId="41F1E045" w14:textId="4CC02DED" w:rsidR="00BE025B" w:rsidRPr="004228E4" w:rsidRDefault="00BE025B" w:rsidP="00A776B0">
            <w:pPr>
              <w:spacing w:after="0"/>
              <w:ind w:left="-142"/>
              <w:rPr>
                <w:rFonts w:ascii="Cambria" w:hAnsi="Cambria"/>
                <w:color w:val="006691"/>
              </w:rPr>
            </w:pPr>
            <w:r>
              <w:rPr>
                <w:rFonts w:ascii="Cambria" w:hAnsi="Cambria"/>
                <w:b/>
                <w:color w:val="006691"/>
              </w:rPr>
              <w:t xml:space="preserve"> </w:t>
            </w:r>
            <w:r w:rsidRPr="004228E4">
              <w:rPr>
                <w:rFonts w:ascii="Cambria" w:hAnsi="Cambria"/>
                <w:b/>
                <w:color w:val="006691"/>
              </w:rPr>
              <w:t>1</w:t>
            </w:r>
            <w:r w:rsidR="009C17C7">
              <w:rPr>
                <w:rFonts w:ascii="Cambria" w:hAnsi="Cambria"/>
                <w:b/>
                <w:color w:val="006691"/>
              </w:rPr>
              <w:t>1:30</w:t>
            </w:r>
            <w:r w:rsidRPr="004228E4">
              <w:rPr>
                <w:rFonts w:ascii="Cambria" w:hAnsi="Cambria"/>
                <w:b/>
                <w:color w:val="006691"/>
              </w:rPr>
              <w:t xml:space="preserve"> - 1</w:t>
            </w:r>
            <w:r w:rsidR="009C17C7">
              <w:rPr>
                <w:rFonts w:ascii="Cambria" w:hAnsi="Cambria"/>
                <w:b/>
                <w:color w:val="006691"/>
              </w:rPr>
              <w:t>1</w:t>
            </w:r>
            <w:r w:rsidRPr="004228E4">
              <w:rPr>
                <w:rFonts w:ascii="Cambria" w:hAnsi="Cambria"/>
                <w:b/>
                <w:color w:val="006691"/>
              </w:rPr>
              <w:t>:</w:t>
            </w:r>
            <w:r w:rsidR="009C17C7">
              <w:rPr>
                <w:rFonts w:ascii="Cambria" w:hAnsi="Cambria"/>
                <w:b/>
                <w:color w:val="006691"/>
              </w:rPr>
              <w:t>45</w:t>
            </w:r>
          </w:p>
        </w:tc>
        <w:tc>
          <w:tcPr>
            <w:tcW w:w="7915" w:type="dxa"/>
            <w:shd w:val="clear" w:color="auto" w:fill="F2F2F2"/>
            <w:vAlign w:val="center"/>
          </w:tcPr>
          <w:p w14:paraId="77358750" w14:textId="77777777" w:rsidR="00BE025B" w:rsidRPr="0038049A" w:rsidRDefault="00BE025B" w:rsidP="00A776B0">
            <w:pPr>
              <w:spacing w:after="0"/>
              <w:rPr>
                <w:rFonts w:ascii="Cambria" w:hAnsi="Cambria"/>
                <w:color w:val="006691"/>
                <w:sz w:val="24"/>
                <w:szCs w:val="24"/>
              </w:rPr>
            </w:pPr>
            <w:proofErr w:type="spellStart"/>
            <w:r w:rsidRPr="0038049A">
              <w:rPr>
                <w:rFonts w:ascii="Cambria" w:hAnsi="Cambria"/>
                <w:color w:val="006691"/>
                <w:sz w:val="24"/>
                <w:szCs w:val="24"/>
              </w:rPr>
              <w:t>Pauza</w:t>
            </w:r>
            <w:proofErr w:type="spellEnd"/>
            <w:r w:rsidRPr="0038049A">
              <w:rPr>
                <w:rFonts w:ascii="Cambria" w:hAnsi="Cambria"/>
                <w:color w:val="006691"/>
                <w:sz w:val="24"/>
                <w:szCs w:val="24"/>
              </w:rPr>
              <w:t xml:space="preserve"> </w:t>
            </w:r>
          </w:p>
        </w:tc>
      </w:tr>
      <w:tr w:rsidR="00BE025B" w:rsidRPr="00AA6DD4" w14:paraId="498A67E8" w14:textId="77777777" w:rsidTr="00D857F2">
        <w:trPr>
          <w:trHeight w:val="516"/>
        </w:trPr>
        <w:tc>
          <w:tcPr>
            <w:tcW w:w="1527" w:type="dxa"/>
            <w:shd w:val="clear" w:color="auto" w:fill="auto"/>
            <w:vAlign w:val="center"/>
          </w:tcPr>
          <w:p w14:paraId="7CC1A92C" w14:textId="77777777" w:rsidR="00BE025B" w:rsidRPr="007F402F" w:rsidRDefault="00BE025B" w:rsidP="00A776B0">
            <w:pPr>
              <w:spacing w:after="0"/>
              <w:rPr>
                <w:rFonts w:ascii="Cambria" w:hAnsi="Cambria"/>
                <w:b/>
                <w:color w:val="4472C4"/>
                <w:sz w:val="20"/>
                <w:szCs w:val="20"/>
              </w:rPr>
            </w:pPr>
          </w:p>
        </w:tc>
        <w:tc>
          <w:tcPr>
            <w:tcW w:w="7915" w:type="dxa"/>
            <w:shd w:val="clear" w:color="auto" w:fill="auto"/>
            <w:vAlign w:val="center"/>
          </w:tcPr>
          <w:p w14:paraId="2C83F5EC" w14:textId="77777777" w:rsidR="00BE025B" w:rsidRDefault="00BE025B" w:rsidP="00A776B0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</w:p>
          <w:p w14:paraId="5D7E18CD" w14:textId="3CCBF232" w:rsidR="00BE025B" w:rsidRPr="00AA6DD4" w:rsidRDefault="008F10CB" w:rsidP="00A776B0">
            <w:pPr>
              <w:spacing w:after="0"/>
              <w:rPr>
                <w:rFonts w:ascii="Cambria" w:hAnsi="Cambria"/>
                <w:color w:val="006691"/>
                <w:sz w:val="20"/>
                <w:szCs w:val="20"/>
              </w:rPr>
            </w:pP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Društvene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i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druge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9C17C7">
              <w:rPr>
                <w:rFonts w:ascii="Cambria" w:hAnsi="Cambria"/>
                <w:b/>
                <w:color w:val="006691"/>
                <w:sz w:val="28"/>
                <w:szCs w:val="20"/>
              </w:rPr>
              <w:t>posebne</w:t>
            </w:r>
            <w:proofErr w:type="spellEnd"/>
            <w:r w:rsidR="009C17C7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usluge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iz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Priloga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7</w:t>
            </w:r>
            <w:r w:rsidR="00F51C10">
              <w:rPr>
                <w:rFonts w:ascii="Cambria" w:hAnsi="Cambria"/>
                <w:b/>
                <w:color w:val="006691"/>
                <w:sz w:val="28"/>
                <w:szCs w:val="20"/>
              </w:rPr>
              <w:t>.</w:t>
            </w:r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ZJN-a</w:t>
            </w:r>
          </w:p>
        </w:tc>
      </w:tr>
      <w:tr w:rsidR="00BE025B" w:rsidRPr="007F402F" w14:paraId="47A4EDBA" w14:textId="77777777" w:rsidTr="00D857F2">
        <w:trPr>
          <w:trHeight w:val="1084"/>
        </w:trPr>
        <w:tc>
          <w:tcPr>
            <w:tcW w:w="15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C11DA6" w14:textId="71845222" w:rsidR="00BE025B" w:rsidRPr="004228E4" w:rsidRDefault="00BE025B" w:rsidP="00A776B0">
            <w:pPr>
              <w:spacing w:after="0"/>
              <w:ind w:left="-142"/>
              <w:rPr>
                <w:rFonts w:ascii="Cambria" w:hAnsi="Cambria"/>
                <w:b/>
                <w:color w:val="006691"/>
              </w:rPr>
            </w:pPr>
            <w:r>
              <w:rPr>
                <w:rFonts w:ascii="Cambria" w:hAnsi="Cambria"/>
                <w:b/>
                <w:color w:val="006691"/>
              </w:rPr>
              <w:t xml:space="preserve"> </w:t>
            </w:r>
            <w:r w:rsidRPr="004228E4">
              <w:rPr>
                <w:rFonts w:ascii="Cambria" w:hAnsi="Cambria"/>
                <w:b/>
                <w:color w:val="006691"/>
              </w:rPr>
              <w:t>1</w:t>
            </w:r>
            <w:r w:rsidR="009C17C7">
              <w:rPr>
                <w:rFonts w:ascii="Cambria" w:hAnsi="Cambria"/>
                <w:b/>
                <w:color w:val="006691"/>
              </w:rPr>
              <w:t>1</w:t>
            </w:r>
            <w:r w:rsidRPr="004228E4">
              <w:rPr>
                <w:rFonts w:ascii="Cambria" w:hAnsi="Cambria"/>
                <w:b/>
                <w:color w:val="006691"/>
              </w:rPr>
              <w:t>:</w:t>
            </w:r>
            <w:r w:rsidR="009C17C7">
              <w:rPr>
                <w:rFonts w:ascii="Cambria" w:hAnsi="Cambria"/>
                <w:b/>
                <w:color w:val="006691"/>
              </w:rPr>
              <w:t>45</w:t>
            </w:r>
            <w:r w:rsidRPr="004228E4">
              <w:rPr>
                <w:rFonts w:ascii="Cambria" w:hAnsi="Cambria"/>
                <w:b/>
                <w:color w:val="006691"/>
              </w:rPr>
              <w:t xml:space="preserve"> - 1</w:t>
            </w:r>
            <w:r w:rsidR="009C17C7">
              <w:rPr>
                <w:rFonts w:ascii="Cambria" w:hAnsi="Cambria"/>
                <w:b/>
                <w:color w:val="006691"/>
              </w:rPr>
              <w:t>3</w:t>
            </w:r>
            <w:r w:rsidRPr="004228E4">
              <w:rPr>
                <w:rFonts w:ascii="Cambria" w:hAnsi="Cambria"/>
                <w:b/>
                <w:color w:val="006691"/>
              </w:rPr>
              <w:t>:</w:t>
            </w:r>
            <w:r w:rsidR="009C17C7">
              <w:rPr>
                <w:rFonts w:ascii="Cambria" w:hAnsi="Cambria"/>
                <w:b/>
                <w:color w:val="006691"/>
              </w:rPr>
              <w:t>00</w:t>
            </w:r>
          </w:p>
        </w:tc>
        <w:tc>
          <w:tcPr>
            <w:tcW w:w="79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9B587F" w14:textId="77777777" w:rsidR="00BE025B" w:rsidRPr="007F402F" w:rsidRDefault="00BE025B" w:rsidP="00A776B0">
            <w:pPr>
              <w:spacing w:after="0"/>
              <w:rPr>
                <w:rFonts w:ascii="Cambria" w:hAnsi="Cambria"/>
                <w:color w:val="808080"/>
                <w:sz w:val="20"/>
                <w:szCs w:val="20"/>
              </w:rPr>
            </w:pPr>
          </w:p>
          <w:p w14:paraId="669EEF41" w14:textId="77173004" w:rsidR="00BE025B" w:rsidRPr="0038049A" w:rsidRDefault="00BE025B" w:rsidP="00A776B0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</w:rPr>
              <w:t xml:space="preserve">• </w:t>
            </w:r>
            <w:r w:rsidRPr="001B6EFF">
              <w:rPr>
                <w:rFonts w:ascii="Cambria" w:hAnsi="Cambria"/>
                <w:color w:val="808080"/>
                <w:sz w:val="24"/>
                <w:szCs w:val="24"/>
              </w:rPr>
              <w:t>Novi</w:t>
            </w:r>
            <w:r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color w:val="808080"/>
                <w:sz w:val="24"/>
                <w:szCs w:val="24"/>
              </w:rPr>
              <w:t>vrednosni</w:t>
            </w:r>
            <w:proofErr w:type="spellEnd"/>
            <w:r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color w:val="808080"/>
                <w:sz w:val="24"/>
                <w:szCs w:val="24"/>
              </w:rPr>
              <w:t>pragovi</w:t>
            </w:r>
            <w:proofErr w:type="spellEnd"/>
            <w:r>
              <w:rPr>
                <w:rFonts w:ascii="Cambria" w:hAnsi="Cambria"/>
                <w:color w:val="808080"/>
                <w:sz w:val="24"/>
                <w:szCs w:val="24"/>
              </w:rPr>
              <w:t xml:space="preserve"> za </w:t>
            </w:r>
            <w:proofErr w:type="spellStart"/>
            <w:r w:rsidR="008F10CB">
              <w:rPr>
                <w:rFonts w:ascii="Cambria" w:hAnsi="Cambria"/>
                <w:color w:val="808080"/>
                <w:sz w:val="24"/>
                <w:szCs w:val="24"/>
              </w:rPr>
              <w:t>društvene</w:t>
            </w:r>
            <w:proofErr w:type="spellEnd"/>
            <w:r w:rsidR="008F10CB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8F10CB">
              <w:rPr>
                <w:rFonts w:ascii="Cambria" w:hAnsi="Cambria"/>
                <w:color w:val="808080"/>
                <w:sz w:val="24"/>
                <w:szCs w:val="24"/>
              </w:rPr>
              <w:t>i</w:t>
            </w:r>
            <w:proofErr w:type="spellEnd"/>
            <w:r w:rsidR="008F10CB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8F10CB">
              <w:rPr>
                <w:rFonts w:ascii="Cambria" w:hAnsi="Cambria"/>
                <w:color w:val="808080"/>
                <w:sz w:val="24"/>
                <w:szCs w:val="24"/>
              </w:rPr>
              <w:t>druge</w:t>
            </w:r>
            <w:proofErr w:type="spellEnd"/>
            <w:r w:rsidR="008F10CB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9C17C7">
              <w:rPr>
                <w:rFonts w:ascii="Cambria" w:hAnsi="Cambria"/>
                <w:color w:val="808080"/>
                <w:sz w:val="24"/>
                <w:szCs w:val="24"/>
              </w:rPr>
              <w:t>posebne</w:t>
            </w:r>
            <w:proofErr w:type="spellEnd"/>
            <w:r w:rsidR="009C17C7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8F10CB">
              <w:rPr>
                <w:rFonts w:ascii="Cambria" w:hAnsi="Cambria"/>
                <w:color w:val="808080"/>
                <w:sz w:val="24"/>
                <w:szCs w:val="24"/>
              </w:rPr>
              <w:t>usluge</w:t>
            </w:r>
            <w:proofErr w:type="spellEnd"/>
            <w:r w:rsidR="008F10CB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8F10CB">
              <w:rPr>
                <w:rFonts w:ascii="Cambria" w:hAnsi="Cambria"/>
                <w:color w:val="808080"/>
                <w:sz w:val="24"/>
                <w:szCs w:val="24"/>
              </w:rPr>
              <w:t>iz</w:t>
            </w:r>
            <w:proofErr w:type="spellEnd"/>
            <w:r w:rsidR="008F10CB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8F10CB">
              <w:rPr>
                <w:rFonts w:ascii="Cambria" w:hAnsi="Cambria"/>
                <w:color w:val="808080"/>
                <w:sz w:val="24"/>
                <w:szCs w:val="24"/>
              </w:rPr>
              <w:t>Priloga</w:t>
            </w:r>
            <w:proofErr w:type="spellEnd"/>
            <w:r w:rsidR="008F10CB">
              <w:rPr>
                <w:rFonts w:ascii="Cambria" w:hAnsi="Cambria"/>
                <w:color w:val="808080"/>
                <w:sz w:val="24"/>
                <w:szCs w:val="24"/>
              </w:rPr>
              <w:t xml:space="preserve"> 7</w:t>
            </w:r>
            <w:r w:rsidR="00F51C10">
              <w:rPr>
                <w:rFonts w:ascii="Cambria" w:hAnsi="Cambria"/>
                <w:color w:val="808080"/>
                <w:sz w:val="24"/>
                <w:szCs w:val="24"/>
              </w:rPr>
              <w:t>.</w:t>
            </w:r>
          </w:p>
          <w:p w14:paraId="2354C254" w14:textId="606422E9" w:rsidR="009C17C7" w:rsidRDefault="00BE025B" w:rsidP="00A776B0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</w:t>
            </w:r>
            <w:r w:rsidR="009C17C7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Šta sve spada u usluge iz Priloga 7</w:t>
            </w:r>
            <w:r w:rsidR="00DF652F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?</w:t>
            </w:r>
          </w:p>
          <w:p w14:paraId="7E4E6469" w14:textId="7C9C4106" w:rsidR="008F10CB" w:rsidRDefault="009C17C7" w:rsidP="00A776B0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</w:t>
            </w:r>
            <w:r w:rsidR="008F10CB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Kako se sprovode </w:t>
            </w:r>
            <w:r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usluge iz Priloga 7</w:t>
            </w:r>
            <w:r w:rsidR="00F51C10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.</w:t>
            </w:r>
            <w:r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 </w:t>
            </w:r>
            <w:r w:rsidR="008F10CB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ukoliko su ispod </w:t>
            </w:r>
            <w:r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zakonskih </w:t>
            </w:r>
            <w:r w:rsidR="008F10CB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limita</w:t>
            </w:r>
            <w:r w:rsidR="00DF652F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?</w:t>
            </w:r>
          </w:p>
          <w:p w14:paraId="7B49C724" w14:textId="1177711A" w:rsidR="00BE025B" w:rsidRPr="0038049A" w:rsidRDefault="00BE025B" w:rsidP="00A776B0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</w:t>
            </w:r>
            <w:r w:rsidR="009C17C7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Kako se sprovode usluge iz Priloga 7</w:t>
            </w:r>
            <w:r w:rsidR="00F51C10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.</w:t>
            </w:r>
            <w:r w:rsidR="009C17C7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 ukoliko su iznad zakonskih limita</w:t>
            </w:r>
            <w:r w:rsidR="00DF652F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?</w:t>
            </w:r>
            <w:bookmarkStart w:id="1" w:name="_GoBack"/>
            <w:bookmarkEnd w:id="1"/>
          </w:p>
          <w:p w14:paraId="0FB58879" w14:textId="10731964" w:rsidR="00BE025B" w:rsidRDefault="00BE025B" w:rsidP="009C17C7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•</w:t>
            </w:r>
            <w:r w:rsidR="009C17C7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 Primer sprovođe</w:t>
            </w:r>
            <w:r w:rsidR="00F82ED8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nja usluge iz Priloga 7</w:t>
            </w:r>
            <w:r w:rsidR="00F51C10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.</w:t>
            </w:r>
            <w:r w:rsidR="00F82ED8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 na Demo</w:t>
            </w:r>
            <w:r w:rsidR="009C17C7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 Portalu javnih nabavki</w:t>
            </w:r>
          </w:p>
          <w:p w14:paraId="6823FCC5" w14:textId="3A77599C" w:rsidR="009C17C7" w:rsidRPr="007F402F" w:rsidRDefault="009C17C7" w:rsidP="009C17C7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</w:tc>
      </w:tr>
    </w:tbl>
    <w:p w14:paraId="6031ABFB" w14:textId="77777777" w:rsidR="00D745A6" w:rsidRPr="008742A7" w:rsidRDefault="00D745A6" w:rsidP="008742A7">
      <w:pPr>
        <w:spacing w:after="0"/>
        <w:rPr>
          <w:rFonts w:ascii="Cambria" w:hAnsi="Cambria"/>
        </w:rPr>
      </w:pPr>
    </w:p>
    <w:sectPr w:rsidR="00D745A6" w:rsidRPr="008742A7" w:rsidSect="00884F08">
      <w:headerReference w:type="even" r:id="rId8"/>
      <w:headerReference w:type="default" r:id="rId9"/>
      <w:headerReference w:type="first" r:id="rId10"/>
      <w:pgSz w:w="11907" w:h="16840" w:code="9"/>
      <w:pgMar w:top="2835" w:right="1134" w:bottom="1134" w:left="1134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02D3D2" w14:textId="77777777" w:rsidR="00414DC6" w:rsidRDefault="00414DC6" w:rsidP="00700AA4">
      <w:pPr>
        <w:spacing w:after="0" w:line="240" w:lineRule="auto"/>
      </w:pPr>
      <w:r>
        <w:separator/>
      </w:r>
    </w:p>
  </w:endnote>
  <w:endnote w:type="continuationSeparator" w:id="0">
    <w:p w14:paraId="4490389B" w14:textId="77777777" w:rsidR="00414DC6" w:rsidRDefault="00414DC6" w:rsidP="00700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70013B" w14:textId="77777777" w:rsidR="00414DC6" w:rsidRDefault="00414DC6" w:rsidP="00700AA4">
      <w:pPr>
        <w:spacing w:after="0" w:line="240" w:lineRule="auto"/>
      </w:pPr>
      <w:r>
        <w:separator/>
      </w:r>
    </w:p>
  </w:footnote>
  <w:footnote w:type="continuationSeparator" w:id="0">
    <w:p w14:paraId="1C13C9E5" w14:textId="77777777" w:rsidR="00414DC6" w:rsidRDefault="00414DC6" w:rsidP="00700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F333BB" w14:textId="2F9815CE" w:rsidR="00B74FDF" w:rsidRDefault="004E01CB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0" allowOverlap="1" wp14:anchorId="33C37984" wp14:editId="7265346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986905" cy="10388600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6905" cy="1038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A41A8D" w14:textId="7094F384" w:rsidR="008742A7" w:rsidRDefault="004E01CB" w:rsidP="00884F08">
    <w:pPr>
      <w:pStyle w:val="Header"/>
      <w:tabs>
        <w:tab w:val="clear" w:pos="4703"/>
        <w:tab w:val="clear" w:pos="9406"/>
        <w:tab w:val="left" w:pos="1574"/>
      </w:tabs>
    </w:pPr>
    <w:r>
      <w:rPr>
        <w:noProof/>
      </w:rPr>
      <w:drawing>
        <wp:anchor distT="0" distB="0" distL="114300" distR="114300" simplePos="0" relativeHeight="251657728" behindDoc="1" locked="0" layoutInCell="0" allowOverlap="1" wp14:anchorId="6D19828F" wp14:editId="48B205CA">
          <wp:simplePos x="0" y="0"/>
          <wp:positionH relativeFrom="margin">
            <wp:posOffset>-435610</wp:posOffset>
          </wp:positionH>
          <wp:positionV relativeFrom="margin">
            <wp:posOffset>-1797050</wp:posOffset>
          </wp:positionV>
          <wp:extent cx="6986905" cy="10388600"/>
          <wp:effectExtent l="0" t="0" r="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6905" cy="1038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4F08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DA33DC" w14:textId="77777777" w:rsidR="00B74FDF" w:rsidRDefault="00414DC6">
    <w:pPr>
      <w:pStyle w:val="Header"/>
    </w:pPr>
    <w:r>
      <w:rPr>
        <w:noProof/>
      </w:rPr>
      <w:pict w14:anchorId="06B29E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65" type="#_x0000_t75" style="position:absolute;margin-left:0;margin-top:0;width:550.15pt;height:818pt;z-index:-251657728;mso-position-horizontal:center;mso-position-horizontal-relative:margin;mso-position-vertical:center;mso-position-vertical-relative:margin" o:allowincell="f">
          <v:imagedata r:id="rId1" o:title="Publik Aktiv Memorandum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DFA3D7A"/>
    <w:multiLevelType w:val="hybridMultilevel"/>
    <w:tmpl w:val="76A86BA8"/>
    <w:lvl w:ilvl="0" w:tplc="081A0001">
      <w:start w:val="1"/>
      <w:numFmt w:val="bullet"/>
      <w:pStyle w:val="Headi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>
      <w:start w:val="1"/>
      <w:numFmt w:val="bullet"/>
      <w:pStyle w:val="Heading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C8E"/>
    <w:rsid w:val="00010594"/>
    <w:rsid w:val="00044254"/>
    <w:rsid w:val="00061C8E"/>
    <w:rsid w:val="00085DE6"/>
    <w:rsid w:val="00086ED2"/>
    <w:rsid w:val="000C5F93"/>
    <w:rsid w:val="000C7510"/>
    <w:rsid w:val="000E40BF"/>
    <w:rsid w:val="000E553F"/>
    <w:rsid w:val="0013084F"/>
    <w:rsid w:val="00133B04"/>
    <w:rsid w:val="00147693"/>
    <w:rsid w:val="001768D1"/>
    <w:rsid w:val="001957E1"/>
    <w:rsid w:val="001B6EFF"/>
    <w:rsid w:val="001C5675"/>
    <w:rsid w:val="001D0D33"/>
    <w:rsid w:val="001D1664"/>
    <w:rsid w:val="001E232F"/>
    <w:rsid w:val="001E4E2D"/>
    <w:rsid w:val="00200FA0"/>
    <w:rsid w:val="00203FFE"/>
    <w:rsid w:val="002113A4"/>
    <w:rsid w:val="0026060B"/>
    <w:rsid w:val="0027014D"/>
    <w:rsid w:val="00272DDF"/>
    <w:rsid w:val="00283394"/>
    <w:rsid w:val="00293A25"/>
    <w:rsid w:val="00294234"/>
    <w:rsid w:val="002C1D53"/>
    <w:rsid w:val="002E4886"/>
    <w:rsid w:val="002F4354"/>
    <w:rsid w:val="00301FD5"/>
    <w:rsid w:val="003079E2"/>
    <w:rsid w:val="00313567"/>
    <w:rsid w:val="0033596A"/>
    <w:rsid w:val="0035128D"/>
    <w:rsid w:val="00372E8D"/>
    <w:rsid w:val="0038049A"/>
    <w:rsid w:val="0039207E"/>
    <w:rsid w:val="003925C8"/>
    <w:rsid w:val="00392998"/>
    <w:rsid w:val="003C29CA"/>
    <w:rsid w:val="003D75E4"/>
    <w:rsid w:val="003E4192"/>
    <w:rsid w:val="003F5694"/>
    <w:rsid w:val="0041011C"/>
    <w:rsid w:val="00414DC6"/>
    <w:rsid w:val="0041589B"/>
    <w:rsid w:val="004228E4"/>
    <w:rsid w:val="00424779"/>
    <w:rsid w:val="0044364D"/>
    <w:rsid w:val="0045241D"/>
    <w:rsid w:val="004527E6"/>
    <w:rsid w:val="00460C97"/>
    <w:rsid w:val="0047626A"/>
    <w:rsid w:val="00492A7E"/>
    <w:rsid w:val="004A47C8"/>
    <w:rsid w:val="004B3238"/>
    <w:rsid w:val="004B46A6"/>
    <w:rsid w:val="004C4FA1"/>
    <w:rsid w:val="004D37A2"/>
    <w:rsid w:val="004E01CB"/>
    <w:rsid w:val="005321C0"/>
    <w:rsid w:val="00560542"/>
    <w:rsid w:val="00572354"/>
    <w:rsid w:val="005B29FC"/>
    <w:rsid w:val="005B3953"/>
    <w:rsid w:val="005C282B"/>
    <w:rsid w:val="005C6224"/>
    <w:rsid w:val="005E10D2"/>
    <w:rsid w:val="005E4D77"/>
    <w:rsid w:val="005E71BE"/>
    <w:rsid w:val="005F1C3D"/>
    <w:rsid w:val="00620673"/>
    <w:rsid w:val="0065336F"/>
    <w:rsid w:val="00663AD1"/>
    <w:rsid w:val="0067397F"/>
    <w:rsid w:val="006771B6"/>
    <w:rsid w:val="006B21E8"/>
    <w:rsid w:val="006C6E53"/>
    <w:rsid w:val="006E090B"/>
    <w:rsid w:val="006F532E"/>
    <w:rsid w:val="00700AA4"/>
    <w:rsid w:val="00702526"/>
    <w:rsid w:val="007065AA"/>
    <w:rsid w:val="00714C74"/>
    <w:rsid w:val="00717D87"/>
    <w:rsid w:val="00726110"/>
    <w:rsid w:val="007716BF"/>
    <w:rsid w:val="00783748"/>
    <w:rsid w:val="00786F61"/>
    <w:rsid w:val="007B4489"/>
    <w:rsid w:val="007B514D"/>
    <w:rsid w:val="007C4774"/>
    <w:rsid w:val="007D43B3"/>
    <w:rsid w:val="007D670F"/>
    <w:rsid w:val="007F3A6E"/>
    <w:rsid w:val="008265C6"/>
    <w:rsid w:val="00842460"/>
    <w:rsid w:val="008742A7"/>
    <w:rsid w:val="008745C1"/>
    <w:rsid w:val="00874D17"/>
    <w:rsid w:val="008827A7"/>
    <w:rsid w:val="00884F08"/>
    <w:rsid w:val="00886946"/>
    <w:rsid w:val="008954F5"/>
    <w:rsid w:val="008A62AE"/>
    <w:rsid w:val="008B43F4"/>
    <w:rsid w:val="008C6661"/>
    <w:rsid w:val="008D3983"/>
    <w:rsid w:val="008D6BDB"/>
    <w:rsid w:val="008E7193"/>
    <w:rsid w:val="008F10CB"/>
    <w:rsid w:val="008F4D52"/>
    <w:rsid w:val="0090131C"/>
    <w:rsid w:val="00902F86"/>
    <w:rsid w:val="00916F59"/>
    <w:rsid w:val="00921D4D"/>
    <w:rsid w:val="00935B0A"/>
    <w:rsid w:val="00954518"/>
    <w:rsid w:val="00990412"/>
    <w:rsid w:val="00997041"/>
    <w:rsid w:val="009B4E9F"/>
    <w:rsid w:val="009B4EE7"/>
    <w:rsid w:val="009B5656"/>
    <w:rsid w:val="009C17C7"/>
    <w:rsid w:val="009D7934"/>
    <w:rsid w:val="009F477B"/>
    <w:rsid w:val="00A15535"/>
    <w:rsid w:val="00A17BFC"/>
    <w:rsid w:val="00A31D2A"/>
    <w:rsid w:val="00A31FD5"/>
    <w:rsid w:val="00A35A37"/>
    <w:rsid w:val="00A4427F"/>
    <w:rsid w:val="00A51A50"/>
    <w:rsid w:val="00A8527A"/>
    <w:rsid w:val="00AA1A08"/>
    <w:rsid w:val="00AC4A41"/>
    <w:rsid w:val="00AD691F"/>
    <w:rsid w:val="00B05E71"/>
    <w:rsid w:val="00B11FEE"/>
    <w:rsid w:val="00B21254"/>
    <w:rsid w:val="00B5188C"/>
    <w:rsid w:val="00B74FDF"/>
    <w:rsid w:val="00B91503"/>
    <w:rsid w:val="00BA2DA8"/>
    <w:rsid w:val="00BB6272"/>
    <w:rsid w:val="00BB6CFA"/>
    <w:rsid w:val="00BE025B"/>
    <w:rsid w:val="00C208B5"/>
    <w:rsid w:val="00C31B2C"/>
    <w:rsid w:val="00C32CBC"/>
    <w:rsid w:val="00C34030"/>
    <w:rsid w:val="00C72947"/>
    <w:rsid w:val="00C87D00"/>
    <w:rsid w:val="00C93BD0"/>
    <w:rsid w:val="00C93D0D"/>
    <w:rsid w:val="00C93DBD"/>
    <w:rsid w:val="00CA41D9"/>
    <w:rsid w:val="00CB7AD7"/>
    <w:rsid w:val="00CD0AE5"/>
    <w:rsid w:val="00CE3E38"/>
    <w:rsid w:val="00CF7394"/>
    <w:rsid w:val="00D348B2"/>
    <w:rsid w:val="00D60FDF"/>
    <w:rsid w:val="00D64386"/>
    <w:rsid w:val="00D745A6"/>
    <w:rsid w:val="00D857F2"/>
    <w:rsid w:val="00D85C3C"/>
    <w:rsid w:val="00D92310"/>
    <w:rsid w:val="00DA5481"/>
    <w:rsid w:val="00DB4881"/>
    <w:rsid w:val="00DB5FF9"/>
    <w:rsid w:val="00DD2BC6"/>
    <w:rsid w:val="00DD40A7"/>
    <w:rsid w:val="00DE6F29"/>
    <w:rsid w:val="00DF652F"/>
    <w:rsid w:val="00E2469C"/>
    <w:rsid w:val="00E267EB"/>
    <w:rsid w:val="00E45BA0"/>
    <w:rsid w:val="00E46B42"/>
    <w:rsid w:val="00E7592D"/>
    <w:rsid w:val="00E86E02"/>
    <w:rsid w:val="00E979AD"/>
    <w:rsid w:val="00EA3349"/>
    <w:rsid w:val="00ED3854"/>
    <w:rsid w:val="00EF4ABA"/>
    <w:rsid w:val="00EF5305"/>
    <w:rsid w:val="00F21320"/>
    <w:rsid w:val="00F22A7E"/>
    <w:rsid w:val="00F51C10"/>
    <w:rsid w:val="00F67D76"/>
    <w:rsid w:val="00F809E0"/>
    <w:rsid w:val="00F82ED8"/>
    <w:rsid w:val="00FD69A0"/>
    <w:rsid w:val="00FE00D1"/>
    <w:rsid w:val="00FE7D0B"/>
    <w:rsid w:val="00FF2190"/>
    <w:rsid w:val="00FF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4:docId w14:val="48502ED1"/>
  <w15:docId w15:val="{CC4A4D1F-78E9-48BC-8567-DE721F39E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45A6"/>
    <w:pPr>
      <w:spacing w:after="160" w:line="259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D348B2"/>
    <w:pPr>
      <w:keepNext/>
      <w:numPr>
        <w:numId w:val="2"/>
      </w:numPr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44"/>
      <w:lang w:val="sr-Latn-CS" w:eastAsia="ar-S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348B2"/>
    <w:pPr>
      <w:keepNext/>
      <w:numPr>
        <w:ilvl w:val="1"/>
        <w:numId w:val="2"/>
      </w:numPr>
      <w:spacing w:after="0" w:line="240" w:lineRule="auto"/>
      <w:outlineLvl w:val="1"/>
    </w:pPr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0AA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0AA4"/>
  </w:style>
  <w:style w:type="paragraph" w:styleId="Footer">
    <w:name w:val="footer"/>
    <w:basedOn w:val="Normal"/>
    <w:link w:val="FooterChar"/>
    <w:uiPriority w:val="99"/>
    <w:unhideWhenUsed/>
    <w:rsid w:val="00700AA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0AA4"/>
  </w:style>
  <w:style w:type="character" w:customStyle="1" w:styleId="Heading1Char">
    <w:name w:val="Heading 1 Char"/>
    <w:link w:val="Heading1"/>
    <w:rsid w:val="00D348B2"/>
    <w:rPr>
      <w:rFonts w:ascii="Arial" w:eastAsia="Times New Roman" w:hAnsi="Arial" w:cs="Arial"/>
      <w:b/>
      <w:bCs/>
      <w:sz w:val="24"/>
      <w:szCs w:val="44"/>
      <w:lang w:val="sr-Latn-CS" w:eastAsia="ar-SA"/>
    </w:rPr>
  </w:style>
  <w:style w:type="character" w:customStyle="1" w:styleId="Heading2Char">
    <w:name w:val="Heading 2 Char"/>
    <w:link w:val="Heading2"/>
    <w:semiHidden/>
    <w:rsid w:val="00D348B2"/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paragraph" w:styleId="BodyText">
    <w:name w:val="Body Text"/>
    <w:basedOn w:val="Normal"/>
    <w:link w:val="BodyTextChar"/>
    <w:semiHidden/>
    <w:unhideWhenUsed/>
    <w:rsid w:val="00D348B2"/>
    <w:pPr>
      <w:spacing w:after="0" w:line="240" w:lineRule="auto"/>
    </w:pPr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character" w:customStyle="1" w:styleId="BodyTextChar">
    <w:name w:val="Body Text Char"/>
    <w:link w:val="BodyText"/>
    <w:semiHidden/>
    <w:rsid w:val="00D348B2"/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60FD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D60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10D2"/>
    <w:pPr>
      <w:ind w:left="720"/>
      <w:contextualSpacing/>
    </w:pPr>
  </w:style>
  <w:style w:type="character" w:styleId="Hyperlink">
    <w:name w:val="Hyperlink"/>
    <w:uiPriority w:val="99"/>
    <w:unhideWhenUsed/>
    <w:rsid w:val="005B395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56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Downloads\PA_Office%20Memo%201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DFE49-1B54-42AF-8749-2E6DAF1C8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PA_Office Memo 1</Template>
  <TotalTime>3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Zeppelin Pro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paktiv</dc:creator>
  <cp:lastModifiedBy>Milica Maletić</cp:lastModifiedBy>
  <cp:revision>2</cp:revision>
  <cp:lastPrinted>2020-03-05T16:23:00Z</cp:lastPrinted>
  <dcterms:created xsi:type="dcterms:W3CDTF">2020-11-25T09:13:00Z</dcterms:created>
  <dcterms:modified xsi:type="dcterms:W3CDTF">2020-11-25T09:13:00Z</dcterms:modified>
</cp:coreProperties>
</file>